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63E" w:rsidRDefault="0011363E" w:rsidP="0011363E"/>
    <w:p w:rsidR="005305E2" w:rsidRPr="005305E2" w:rsidRDefault="005305E2" w:rsidP="005305E2">
      <w:pPr>
        <w:pStyle w:val="a3"/>
        <w:rPr>
          <w:b/>
          <w:lang w:eastAsia="ru-RU"/>
        </w:rPr>
      </w:pPr>
      <w:r>
        <w:rPr>
          <w:rFonts w:ascii="PT Sans" w:hAnsi="PT Sans"/>
          <w:sz w:val="45"/>
          <w:szCs w:val="45"/>
          <w:lang w:eastAsia="ru-RU"/>
        </w:rPr>
        <w:t xml:space="preserve">                                       </w:t>
      </w:r>
      <w:r w:rsidRPr="005305E2">
        <w:rPr>
          <w:b/>
          <w:lang w:eastAsia="ru-RU"/>
        </w:rPr>
        <w:t>Генеральному директор</w:t>
      </w:r>
      <w:proofErr w:type="gramStart"/>
      <w:r w:rsidRPr="005305E2">
        <w:rPr>
          <w:b/>
          <w:lang w:eastAsia="ru-RU"/>
        </w:rPr>
        <w:t xml:space="preserve">у </w:t>
      </w:r>
      <w:r w:rsidR="00745E9F">
        <w:rPr>
          <w:b/>
          <w:lang w:eastAsia="ru-RU"/>
        </w:rPr>
        <w:t xml:space="preserve"> </w:t>
      </w:r>
      <w:r w:rsidRPr="005305E2">
        <w:rPr>
          <w:b/>
          <w:lang w:eastAsia="ru-RU"/>
        </w:rPr>
        <w:t>ООО</w:t>
      </w:r>
      <w:proofErr w:type="gramEnd"/>
      <w:r w:rsidRPr="005305E2">
        <w:rPr>
          <w:b/>
          <w:lang w:eastAsia="ru-RU"/>
        </w:rPr>
        <w:t xml:space="preserve"> «УК «</w:t>
      </w:r>
      <w:proofErr w:type="spellStart"/>
      <w:r w:rsidRPr="005305E2">
        <w:rPr>
          <w:b/>
          <w:lang w:eastAsia="ru-RU"/>
        </w:rPr>
        <w:t>Экосервис</w:t>
      </w:r>
      <w:proofErr w:type="spellEnd"/>
      <w:r w:rsidRPr="005305E2">
        <w:rPr>
          <w:b/>
          <w:lang w:eastAsia="ru-RU"/>
        </w:rPr>
        <w:t>»</w:t>
      </w:r>
    </w:p>
    <w:p w:rsidR="005305E2" w:rsidRDefault="005305E2" w:rsidP="005305E2">
      <w:pPr>
        <w:pStyle w:val="a3"/>
        <w:rPr>
          <w:b/>
          <w:lang w:eastAsia="ru-RU"/>
        </w:rPr>
      </w:pPr>
      <w:r w:rsidRPr="005305E2">
        <w:rPr>
          <w:b/>
          <w:lang w:eastAsia="ru-RU"/>
        </w:rPr>
        <w:t xml:space="preserve">                                                                          </w:t>
      </w:r>
      <w:r>
        <w:rPr>
          <w:b/>
          <w:lang w:eastAsia="ru-RU"/>
        </w:rPr>
        <w:t xml:space="preserve">              </w:t>
      </w:r>
      <w:r w:rsidRPr="005305E2">
        <w:rPr>
          <w:b/>
          <w:lang w:eastAsia="ru-RU"/>
        </w:rPr>
        <w:t xml:space="preserve">В.А. </w:t>
      </w:r>
      <w:proofErr w:type="spellStart"/>
      <w:r w:rsidRPr="005305E2">
        <w:rPr>
          <w:b/>
          <w:lang w:eastAsia="ru-RU"/>
        </w:rPr>
        <w:t>Тинюкову</w:t>
      </w:r>
      <w:proofErr w:type="spellEnd"/>
      <w:r w:rsidRPr="005305E2">
        <w:rPr>
          <w:b/>
          <w:lang w:eastAsia="ru-RU"/>
        </w:rPr>
        <w:t xml:space="preserve"> </w:t>
      </w:r>
    </w:p>
    <w:p w:rsidR="005305E2" w:rsidRDefault="005305E2" w:rsidP="005305E2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</w:t>
      </w:r>
      <w:r w:rsidR="002E6DBF">
        <w:rPr>
          <w:b/>
          <w:lang w:eastAsia="ru-RU"/>
        </w:rPr>
        <w:t xml:space="preserve">                           </w:t>
      </w:r>
    </w:p>
    <w:p w:rsidR="005305E2" w:rsidRDefault="005305E2" w:rsidP="005305E2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От  «</w:t>
      </w:r>
      <w:proofErr w:type="spellStart"/>
      <w:r>
        <w:rPr>
          <w:b/>
          <w:lang w:eastAsia="ru-RU"/>
        </w:rPr>
        <w:t>ОГиП</w:t>
      </w:r>
      <w:proofErr w:type="spellEnd"/>
      <w:r>
        <w:rPr>
          <w:b/>
          <w:lang w:eastAsia="ru-RU"/>
        </w:rPr>
        <w:t xml:space="preserve">  дом-11»   с  поддержкой  12,85 %  </w:t>
      </w:r>
    </w:p>
    <w:p w:rsidR="005305E2" w:rsidRDefault="005305E2" w:rsidP="005305E2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собственников помещений  дома №11,</w:t>
      </w:r>
    </w:p>
    <w:p w:rsidR="005305E2" w:rsidRDefault="005305E2" w:rsidP="005305E2">
      <w:pPr>
        <w:pStyle w:val="a3"/>
        <w:rPr>
          <w:b/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 по адресу: ул. </w:t>
      </w:r>
      <w:proofErr w:type="gramStart"/>
      <w:r>
        <w:rPr>
          <w:b/>
          <w:lang w:eastAsia="ru-RU"/>
        </w:rPr>
        <w:t>Школьная</w:t>
      </w:r>
      <w:proofErr w:type="gramEnd"/>
      <w:r>
        <w:rPr>
          <w:b/>
          <w:lang w:eastAsia="ru-RU"/>
        </w:rPr>
        <w:t>, п. Зелёный, МО</w:t>
      </w:r>
    </w:p>
    <w:p w:rsidR="00745E9F" w:rsidRDefault="00745E9F" w:rsidP="005305E2">
      <w:pPr>
        <w:pStyle w:val="a3"/>
        <w:rPr>
          <w:lang w:eastAsia="ru-RU"/>
        </w:rPr>
      </w:pPr>
      <w:r>
        <w:rPr>
          <w:b/>
          <w:lang w:eastAsia="ru-RU"/>
        </w:rPr>
        <w:t xml:space="preserve">                                                                                       Представитель: </w:t>
      </w:r>
      <w:proofErr w:type="spellStart"/>
      <w:r>
        <w:rPr>
          <w:lang w:eastAsia="ru-RU"/>
        </w:rPr>
        <w:t>Стрекозова</w:t>
      </w:r>
      <w:proofErr w:type="spellEnd"/>
      <w:r>
        <w:rPr>
          <w:lang w:eastAsia="ru-RU"/>
        </w:rPr>
        <w:t xml:space="preserve"> Л.М. (собств. 224),                                                                                                                                     </w:t>
      </w:r>
    </w:p>
    <w:p w:rsidR="00745E9F" w:rsidRPr="00745E9F" w:rsidRDefault="00745E9F" w:rsidP="005305E2">
      <w:pPr>
        <w:pStyle w:val="a3"/>
        <w:rPr>
          <w:rFonts w:ascii="PT Sans" w:hAnsi="PT Sans"/>
          <w:sz w:val="45"/>
          <w:szCs w:val="45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почта: </w:t>
      </w:r>
      <w:r w:rsidRPr="00745E9F">
        <w:rPr>
          <w:rFonts w:ascii="Times New Roman" w:hAnsi="Times New Roman" w:cs="Times New Roman"/>
          <w:color w:val="666666"/>
          <w:sz w:val="24"/>
          <w:szCs w:val="24"/>
          <w:shd w:val="clear" w:color="auto" w:fill="FFFFFF"/>
        </w:rPr>
        <w:t>sovetldoma11-zel@yandex.ru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,8-968-439-15-95</w:t>
      </w:r>
      <w:r w:rsidRPr="00745E9F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</w:p>
    <w:p w:rsidR="005305E2" w:rsidRDefault="005305E2" w:rsidP="005305E2">
      <w:pPr>
        <w:shd w:val="clear" w:color="auto" w:fill="FFFFFF"/>
        <w:spacing w:after="300" w:line="240" w:lineRule="auto"/>
        <w:jc w:val="right"/>
        <w:rPr>
          <w:rFonts w:ascii="Open Sans" w:eastAsia="Times New Roman" w:hAnsi="Open Sans" w:cs="Times New Roman"/>
          <w:color w:val="4A4A4A"/>
          <w:sz w:val="24"/>
          <w:szCs w:val="24"/>
          <w:lang w:eastAsia="ru-RU"/>
        </w:rPr>
      </w:pPr>
    </w:p>
    <w:p w:rsidR="005305E2" w:rsidRPr="00593914" w:rsidRDefault="005305E2" w:rsidP="005305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93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Претензия №1    в  </w:t>
      </w:r>
      <w:r w:rsidR="00F61B23" w:rsidRPr="00593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управляющую  компанию </w:t>
      </w:r>
      <w:r w:rsidR="00A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B23" w:rsidRPr="00593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</w:t>
      </w:r>
      <w:r w:rsidR="00AD4A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61B23" w:rsidRPr="005939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незаконному повышению Тарифа на содержание и ремонт дома в размере  39, 22 рублей/кв. м</w:t>
      </w:r>
    </w:p>
    <w:p w:rsidR="00F61B23" w:rsidRPr="00593914" w:rsidRDefault="002E6DBF" w:rsidP="002E6DBF">
      <w:pPr>
        <w:shd w:val="clear" w:color="auto" w:fill="FFFFFF"/>
        <w:spacing w:after="30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</w:t>
      </w:r>
      <w:r w:rsidR="00745E9F" w:rsidRPr="008779CC">
        <w:rPr>
          <w:rFonts w:ascii="Times New Roman" w:hAnsi="Times New Roman" w:cs="Times New Roman"/>
          <w:sz w:val="24"/>
          <w:szCs w:val="24"/>
          <w:lang w:eastAsia="ru-RU"/>
        </w:rPr>
        <w:t>Мы, нижеподписавшиеся  собственники  и члены общественной группы  «</w:t>
      </w:r>
      <w:proofErr w:type="spellStart"/>
      <w:r w:rsidR="00745E9F" w:rsidRPr="008779CC">
        <w:rPr>
          <w:rFonts w:ascii="Times New Roman" w:hAnsi="Times New Roman" w:cs="Times New Roman"/>
          <w:sz w:val="24"/>
          <w:szCs w:val="24"/>
          <w:lang w:eastAsia="ru-RU"/>
        </w:rPr>
        <w:t>ОГиП</w:t>
      </w:r>
      <w:proofErr w:type="spellEnd"/>
      <w:r w:rsidR="00745E9F" w:rsidRPr="008779CC">
        <w:rPr>
          <w:rFonts w:ascii="Times New Roman" w:hAnsi="Times New Roman" w:cs="Times New Roman"/>
          <w:sz w:val="24"/>
          <w:szCs w:val="24"/>
          <w:lang w:eastAsia="ru-RU"/>
        </w:rPr>
        <w:t xml:space="preserve">  дом-11», являемся собственниками дома №11 </w:t>
      </w:r>
      <w:r w:rsidR="00745E9F" w:rsidRPr="008779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многоквартирного     дома по адресу: п. Зелёный, ул. Школьная ,</w:t>
      </w:r>
      <w:proofErr w:type="spellStart"/>
      <w:r w:rsidR="00745E9F" w:rsidRPr="008779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МО</w:t>
      </w:r>
      <w:proofErr w:type="gramStart"/>
      <w:r w:rsidR="00745E9F" w:rsidRPr="008779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.О</w:t>
      </w:r>
      <w:proofErr w:type="gramEnd"/>
      <w:r w:rsidR="00745E9F" w:rsidRPr="008779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бслуживанием</w:t>
      </w:r>
      <w:proofErr w:type="spellEnd"/>
      <w:r w:rsidR="00745E9F" w:rsidRPr="008779CC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  дома  занимается возглавляемая  Вами управляющая компания                                        </w:t>
      </w:r>
      <w:r w:rsidR="00745E9F" w:rsidRPr="008779CC">
        <w:rPr>
          <w:rFonts w:ascii="Times New Roman" w:hAnsi="Times New Roman" w:cs="Times New Roman"/>
          <w:b/>
          <w:sz w:val="24"/>
          <w:szCs w:val="24"/>
          <w:lang w:eastAsia="ru-RU"/>
        </w:rPr>
        <w:t>ООО «УК «</w:t>
      </w:r>
      <w:proofErr w:type="spellStart"/>
      <w:r w:rsidR="00745E9F" w:rsidRPr="008779CC">
        <w:rPr>
          <w:rFonts w:ascii="Times New Roman" w:hAnsi="Times New Roman" w:cs="Times New Roman"/>
          <w:b/>
          <w:sz w:val="24"/>
          <w:szCs w:val="24"/>
          <w:lang w:eastAsia="ru-RU"/>
        </w:rPr>
        <w:t>Экосервис</w:t>
      </w:r>
      <w:proofErr w:type="spellEnd"/>
      <w:r w:rsidR="00745E9F" w:rsidRPr="008779CC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</w:t>
      </w:r>
      <w:r w:rsidR="00F61B23" w:rsidRPr="008779CC">
        <w:rPr>
          <w:rFonts w:ascii="Times New Roman" w:hAnsi="Times New Roman" w:cs="Times New Roman"/>
          <w:sz w:val="24"/>
          <w:szCs w:val="24"/>
        </w:rPr>
        <w:t>Свои обязанности по договору  мы  исполняем  добросовестно, регулярно оплачивая счета за услуги по ремонту и содержанию имущества.</w:t>
      </w:r>
    </w:p>
    <w:p w:rsidR="00F61B23" w:rsidRPr="008779CC" w:rsidRDefault="00F61B23" w:rsidP="00F61B23">
      <w:pPr>
        <w:rPr>
          <w:rFonts w:ascii="Times New Roman" w:hAnsi="Times New Roman" w:cs="Times New Roman"/>
          <w:sz w:val="24"/>
          <w:szCs w:val="24"/>
        </w:rPr>
      </w:pPr>
      <w:r w:rsidRPr="008779CC">
        <w:rPr>
          <w:rFonts w:ascii="Times New Roman" w:hAnsi="Times New Roman" w:cs="Times New Roman"/>
          <w:sz w:val="24"/>
          <w:szCs w:val="24"/>
        </w:rPr>
        <w:t xml:space="preserve">   Вы нарушаете  обязательства  договоров, заключенные   по управлению  домом №11 </w:t>
      </w:r>
      <w:r w:rsidR="008779CC">
        <w:rPr>
          <w:rFonts w:ascii="Times New Roman" w:hAnsi="Times New Roman" w:cs="Times New Roman"/>
          <w:sz w:val="24"/>
          <w:szCs w:val="24"/>
        </w:rPr>
        <w:t xml:space="preserve">от 1 августа 2013 г. </w:t>
      </w:r>
      <w:r w:rsidRPr="008779CC">
        <w:rPr>
          <w:rFonts w:ascii="Times New Roman" w:hAnsi="Times New Roman" w:cs="Times New Roman"/>
          <w:sz w:val="24"/>
          <w:szCs w:val="24"/>
        </w:rPr>
        <w:t xml:space="preserve"> и </w:t>
      </w:r>
      <w:r w:rsidR="008779CC" w:rsidRPr="008779CC">
        <w:rPr>
          <w:rFonts w:ascii="Times New Roman" w:hAnsi="Times New Roman" w:cs="Times New Roman"/>
          <w:sz w:val="24"/>
          <w:szCs w:val="24"/>
        </w:rPr>
        <w:t xml:space="preserve">договоров, заключённые  позже, а именно:  </w:t>
      </w:r>
      <w:r w:rsidR="008779CC" w:rsidRPr="008779CC">
        <w:rPr>
          <w:rFonts w:ascii="Times New Roman" w:hAnsi="Times New Roman" w:cs="Times New Roman"/>
          <w:b/>
          <w:sz w:val="24"/>
          <w:szCs w:val="24"/>
        </w:rPr>
        <w:t xml:space="preserve">п. </w:t>
      </w:r>
      <w:r w:rsidR="008779CC" w:rsidRPr="008779CC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>3.2.4.</w:t>
      </w:r>
    </w:p>
    <w:p w:rsidR="008779CC" w:rsidRPr="008779CC" w:rsidRDefault="008779CC" w:rsidP="008779CC">
      <w:pPr>
        <w:shd w:val="clear" w:color="auto" w:fill="FFFFFF"/>
        <w:spacing w:after="96" w:line="240" w:lineRule="auto"/>
        <w:jc w:val="both"/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</w:pPr>
      <w:r w:rsidRPr="008779C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3.2.4. Ежегодно готовить предложения общему собранию собственников помещений по установлению на следующий год размера платы за содержание и ремонт общего имущества МКД на основании перечня работ и услуг по содержанию и ремонту общего имущества и сметы расходов к нему на предстоящий год путем проведения общего собрания собственников. Если собственники помещений в многоквартирном доме на их общем собрании не приняли решение об установлении размера платы за содержание и ремонт жилого помещения, такой размер устанавливается Советом депутатов и Администрацией муниципального образования «Город Старая </w:t>
      </w:r>
      <w:proofErr w:type="spellStart"/>
      <w:r w:rsidRPr="008779C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Купавна</w:t>
      </w:r>
      <w:proofErr w:type="spellEnd"/>
      <w:r w:rsidRPr="008779C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 Московской области». </w:t>
      </w:r>
    </w:p>
    <w:p w:rsidR="001509A3" w:rsidRDefault="008779CC" w:rsidP="00F61B23">
      <w:pP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  <w:r>
        <w:t xml:space="preserve">        </w:t>
      </w:r>
      <w:r w:rsidRPr="00AD4A6E">
        <w:rPr>
          <w:b/>
        </w:rPr>
        <w:t>Вами  не было  представлено  предложение</w:t>
      </w:r>
      <w:r>
        <w:t xml:space="preserve">     </w:t>
      </w:r>
      <w:r w:rsidR="001D631C">
        <w:t>«…</w:t>
      </w:r>
      <w:r w:rsidR="001D631C" w:rsidRPr="008779C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общему собранию собственников помещений по установлению на следующий год </w:t>
      </w:r>
      <w:r w:rsidR="001D631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(2018 год) </w:t>
      </w:r>
      <w:r w:rsidR="001D631C" w:rsidRPr="008779C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>размера платы за содержание и ремонт общего имущества МКД на основании перечня работ и услуг по содержанию и ремонту общего имущества и сметы расходов</w:t>
      </w:r>
      <w:r w:rsidR="001D631C">
        <w:rPr>
          <w:rFonts w:ascii="Times New Roman" w:eastAsia="Times New Roman" w:hAnsi="Times New Roman" w:cs="Times New Roman"/>
          <w:i/>
          <w:color w:val="1B1F21"/>
          <w:sz w:val="24"/>
          <w:szCs w:val="24"/>
          <w:lang w:eastAsia="ru-RU"/>
        </w:rPr>
        <w:t xml:space="preserve">….» в 1-2 квартале  2017», 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сметы и расчёты не представлены, 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тариф не обсуждался и не согласовывался </w:t>
      </w:r>
      <w:proofErr w:type="gramStart"/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со</w:t>
      </w:r>
      <w:proofErr w:type="gramEnd"/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собственниками помещений, инициатива проведения</w:t>
      </w:r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собственника </w:t>
      </w:r>
      <w:proofErr w:type="spellStart"/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Стрекозовой</w:t>
      </w:r>
      <w:proofErr w:type="spellEnd"/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Л.М. была  попыткой и помощью для Вас  решить многие спорные вопросы по управлению и тарифу, </w:t>
      </w:r>
      <w:proofErr w:type="spellStart"/>
      <w:r w:rsidR="00445D86" w:rsidRPr="00445D86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>ОДНАКО</w:t>
      </w:r>
      <w:proofErr w:type="gramStart"/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,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л</w:t>
      </w:r>
      <w:proofErr w:type="gramEnd"/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>ично</w:t>
      </w:r>
      <w:proofErr w:type="spellEnd"/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вами , Председателем совета дома №11, а также вашими сотрудниками, которые также являются собственниками  </w:t>
      </w:r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, общее </w:t>
      </w:r>
      <w:r w:rsidR="00445D86" w:rsidRPr="00AD4A6E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 xml:space="preserve">собрание </w:t>
      </w:r>
      <w:r w:rsidR="001D631C" w:rsidRPr="00AD4A6E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>«явно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proofErr w:type="spellStart"/>
      <w:r w:rsidR="001D631C" w:rsidRPr="00AD4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байкотировалась</w:t>
      </w:r>
      <w:proofErr w:type="spellEnd"/>
      <w:r w:rsidR="001D631C" w:rsidRPr="00AD4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»,</w:t>
      </w:r>
      <w:r w:rsidR="001D631C" w:rsidRPr="00AD4A6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поэтому для вашего решения  о повышении  тарифа </w:t>
      </w:r>
      <w:r w:rsidR="00445D86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данное  собрание </w:t>
      </w:r>
      <w:r w:rsidR="001D631C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- </w:t>
      </w:r>
      <w:r w:rsidR="002E6DBF" w:rsidRPr="001D631C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>НЕЗАКОННО</w:t>
      </w:r>
      <w:r w:rsidR="002E6DBF"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 и нарушает  законодательство</w:t>
      </w:r>
    </w:p>
    <w:p w:rsidR="001509A3" w:rsidRDefault="001509A3" w:rsidP="00F61B23">
      <w:pP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</w:pPr>
    </w:p>
    <w:p w:rsidR="001509A3" w:rsidRPr="001509A3" w:rsidRDefault="001509A3" w:rsidP="001509A3">
      <w:pPr>
        <w:pStyle w:val="1"/>
        <w:shd w:val="clear" w:color="auto" w:fill="FFFFFF"/>
        <w:spacing w:before="0" w:after="144" w:line="290" w:lineRule="atLeast"/>
        <w:ind w:firstLine="547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1509A3">
        <w:rPr>
          <w:rStyle w:val="hl"/>
          <w:rFonts w:ascii="Times New Roman" w:hAnsi="Times New Roman" w:cs="Times New Roman"/>
          <w:color w:val="000000"/>
          <w:sz w:val="22"/>
          <w:szCs w:val="22"/>
        </w:rPr>
        <w:lastRenderedPageBreak/>
        <w:t>ЖК РФ Статья 45. Порядок проведения общего собрания собственников помещений в многоквартирном доме</w:t>
      </w:r>
    </w:p>
    <w:p w:rsidR="001509A3" w:rsidRPr="001509A3" w:rsidRDefault="001509A3" w:rsidP="001509A3">
      <w:pPr>
        <w:shd w:val="clear" w:color="auto" w:fill="FFFFFF"/>
        <w:spacing w:line="290" w:lineRule="atLeast"/>
        <w:jc w:val="both"/>
        <w:rPr>
          <w:rStyle w:val="blk"/>
          <w:rFonts w:ascii="Times New Roman" w:hAnsi="Times New Roman" w:cs="Times New Roman"/>
          <w:color w:val="000000"/>
        </w:rPr>
      </w:pPr>
      <w:bookmarkStart w:id="0" w:name="dst101469"/>
      <w:bookmarkEnd w:id="0"/>
      <w:r w:rsidRPr="001509A3">
        <w:rPr>
          <w:rStyle w:val="blk"/>
          <w:rFonts w:ascii="Times New Roman" w:hAnsi="Times New Roman" w:cs="Times New Roman"/>
          <w:b/>
          <w:color w:val="000000"/>
        </w:rPr>
        <w:t>Пункт</w:t>
      </w:r>
      <w:proofErr w:type="gramStart"/>
      <w:r w:rsidRPr="001509A3">
        <w:rPr>
          <w:rStyle w:val="blk"/>
          <w:rFonts w:ascii="Times New Roman" w:hAnsi="Times New Roman" w:cs="Times New Roman"/>
          <w:b/>
          <w:color w:val="000000"/>
        </w:rPr>
        <w:t>1</w:t>
      </w:r>
      <w:proofErr w:type="gramEnd"/>
      <w:r>
        <w:rPr>
          <w:rStyle w:val="blk"/>
          <w:rFonts w:ascii="Times New Roman" w:hAnsi="Times New Roman" w:cs="Times New Roman"/>
          <w:color w:val="000000"/>
        </w:rPr>
        <w:t xml:space="preserve">. </w:t>
      </w:r>
      <w:r w:rsidRPr="001509A3">
        <w:rPr>
          <w:rStyle w:val="blk"/>
          <w:rFonts w:ascii="Times New Roman" w:hAnsi="Times New Roman" w:cs="Times New Roman"/>
          <w:color w:val="000000"/>
        </w:rPr>
        <w:t>Собственники помещений в многоквартирном доме обязаны ежегодно проводить годовое общее собрание собственников помещений в многоквартирном доме. Если иное не установлено общим собранием собственников помещений в многоквартирном доме, годовое общее собрание собственников помещений в многоквартирном доме проводится в течение второго квартала года, следующего за отчетным годом, в порядке, установленном настоящей статьей</w:t>
      </w:r>
      <w:proofErr w:type="gramStart"/>
      <w:r w:rsidRPr="001509A3">
        <w:rPr>
          <w:rStyle w:val="blk"/>
          <w:rFonts w:ascii="Times New Roman" w:hAnsi="Times New Roman" w:cs="Times New Roman"/>
          <w:color w:val="000000"/>
        </w:rPr>
        <w:t>.</w:t>
      </w:r>
      <w:proofErr w:type="gramEnd"/>
      <w:r w:rsidRPr="001509A3">
        <w:rPr>
          <w:rFonts w:ascii="Times New Roman" w:hAnsi="Times New Roman" w:cs="Times New Roman"/>
          <w:color w:val="000000"/>
        </w:rPr>
        <w:t xml:space="preserve">  </w:t>
      </w:r>
      <w:r w:rsidRPr="001509A3">
        <w:rPr>
          <w:rStyle w:val="blk"/>
          <w:rFonts w:ascii="Times New Roman" w:hAnsi="Times New Roman" w:cs="Times New Roman"/>
          <w:color w:val="000000"/>
        </w:rPr>
        <w:t>(</w:t>
      </w:r>
      <w:proofErr w:type="gramStart"/>
      <w:r w:rsidRPr="001509A3">
        <w:rPr>
          <w:rStyle w:val="blk"/>
          <w:rFonts w:ascii="Times New Roman" w:hAnsi="Times New Roman" w:cs="Times New Roman"/>
          <w:color w:val="000000"/>
        </w:rPr>
        <w:t>в</w:t>
      </w:r>
      <w:proofErr w:type="gramEnd"/>
      <w:r w:rsidRPr="001509A3">
        <w:rPr>
          <w:rStyle w:val="blk"/>
          <w:rFonts w:ascii="Times New Roman" w:hAnsi="Times New Roman" w:cs="Times New Roman"/>
          <w:color w:val="000000"/>
        </w:rPr>
        <w:t xml:space="preserve"> ред. Федерального </w:t>
      </w:r>
      <w:hyperlink r:id="rId9" w:anchor="dst100034" w:history="1">
        <w:r w:rsidRPr="001509A3">
          <w:rPr>
            <w:rStyle w:val="ac"/>
            <w:rFonts w:ascii="Times New Roman" w:hAnsi="Times New Roman" w:cs="Times New Roman"/>
            <w:color w:val="666699"/>
          </w:rPr>
          <w:t>закона</w:t>
        </w:r>
      </w:hyperlink>
      <w:r w:rsidRPr="001509A3">
        <w:rPr>
          <w:rStyle w:val="blk"/>
          <w:rFonts w:ascii="Times New Roman" w:hAnsi="Times New Roman" w:cs="Times New Roman"/>
          <w:color w:val="000000"/>
        </w:rPr>
        <w:t> от 29.06.2015 N 176-ФЗ)</w:t>
      </w:r>
    </w:p>
    <w:p w:rsidR="001509A3" w:rsidRPr="001509A3" w:rsidRDefault="001509A3" w:rsidP="001509A3">
      <w:pPr>
        <w:pStyle w:val="ad"/>
        <w:shd w:val="clear" w:color="auto" w:fill="FFFFFF"/>
        <w:spacing w:line="290" w:lineRule="atLeast"/>
        <w:ind w:left="1312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1509A3">
        <w:rPr>
          <w:rFonts w:ascii="Times New Roman" w:hAnsi="Times New Roman" w:cs="Times New Roman"/>
          <w:b/>
          <w:color w:val="000000"/>
          <w:sz w:val="24"/>
          <w:szCs w:val="24"/>
        </w:rPr>
        <w:t>И далее….</w:t>
      </w:r>
    </w:p>
    <w:p w:rsidR="001509A3" w:rsidRPr="001509A3" w:rsidRDefault="001509A3" w:rsidP="001509A3">
      <w:pPr>
        <w:shd w:val="clear" w:color="auto" w:fill="FFFFFF"/>
        <w:spacing w:line="290" w:lineRule="atLeast"/>
        <w:jc w:val="both"/>
        <w:rPr>
          <w:rFonts w:ascii="Times New Roman" w:hAnsi="Times New Roman" w:cs="Times New Roman"/>
          <w:b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</w:t>
      </w:r>
      <w:r w:rsidRPr="001509A3">
        <w:rPr>
          <w:rFonts w:ascii="Times New Roman" w:hAnsi="Times New Roman" w:cs="Times New Roman"/>
          <w:b/>
          <w:color w:val="000000"/>
        </w:rPr>
        <w:t>Пункт 3:</w:t>
      </w:r>
      <w:r w:rsidRPr="001509A3"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hd w:val="clear" w:color="auto" w:fill="FFFFFF"/>
        </w:rPr>
        <w:t xml:space="preserve">. </w:t>
      </w:r>
      <w:r w:rsidRPr="001509A3">
        <w:rPr>
          <w:rFonts w:ascii="Times New Roman" w:hAnsi="Times New Roman" w:cs="Times New Roman"/>
          <w:color w:val="000000"/>
          <w:shd w:val="clear" w:color="auto" w:fill="FFFFFF"/>
        </w:rPr>
        <w:t>Общее собрание собственников помещений в многоквартирном доме правомочно (имеет кворум), если в нем приняли участие собственники помещений в данном доме или их представители, обладающие более чем пятьюдесятью процентами голосов от общего числа голосов. При отсутствии кворума для проведения годового общего собрания собственников помещений в многоквартирном доме должно быть проведено повторное общее собрание собственников помещений в многоквартирном доме.</w:t>
      </w:r>
    </w:p>
    <w:p w:rsidR="00445D86" w:rsidRPr="001509A3" w:rsidRDefault="001509A3" w:rsidP="00F61B23">
      <w:pPr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B1F21"/>
          <w:sz w:val="24"/>
          <w:szCs w:val="24"/>
          <w:lang w:eastAsia="ru-RU"/>
        </w:rPr>
        <w:t xml:space="preserve"> </w:t>
      </w:r>
      <w:r w:rsidRPr="001509A3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 xml:space="preserve">А, также  </w:t>
      </w:r>
      <w:r w:rsidR="002E6DBF" w:rsidRPr="001509A3">
        <w:rPr>
          <w:rFonts w:ascii="Times New Roman" w:eastAsia="Times New Roman" w:hAnsi="Times New Roman" w:cs="Times New Roman"/>
          <w:b/>
          <w:color w:val="1B1F21"/>
          <w:sz w:val="24"/>
          <w:szCs w:val="24"/>
          <w:lang w:eastAsia="ru-RU"/>
        </w:rPr>
        <w:t xml:space="preserve"> напоминаем:</w:t>
      </w:r>
    </w:p>
    <w:p w:rsidR="008779CC" w:rsidRPr="001509A3" w:rsidRDefault="00445D86" w:rsidP="00F61B23">
      <w:pPr>
        <w:rPr>
          <w:rFonts w:ascii="Times New Roman" w:hAnsi="Times New Roman" w:cs="Times New Roman"/>
          <w:i/>
        </w:rPr>
      </w:pPr>
      <w:r w:rsidRPr="001509A3">
        <w:rPr>
          <w:rFonts w:ascii="Times New Roman" w:hAnsi="Times New Roman" w:cs="Times New Roman"/>
          <w:shd w:val="clear" w:color="auto" w:fill="ECEDEE"/>
        </w:rPr>
        <w:t>ПОРЯДОК ФОРМИРОВАНИЯ  ТАРИФА НА СОДЕРЖАНИЕ И РЕМОНТ ОБЩЕГО ИМУЩЕСТВА МНОГОКВАРТИРНЫХ ДОМОВ.</w:t>
      </w:r>
      <w:r w:rsidRPr="001509A3">
        <w:rPr>
          <w:rFonts w:ascii="Times New Roman" w:hAnsi="Times New Roman" w:cs="Times New Roman"/>
        </w:rPr>
        <w:br/>
      </w:r>
      <w:r w:rsidRPr="001509A3">
        <w:rPr>
          <w:rFonts w:ascii="Times New Roman" w:hAnsi="Times New Roman" w:cs="Times New Roman"/>
        </w:rPr>
        <w:br/>
      </w:r>
      <w:r w:rsidRPr="001509A3">
        <w:rPr>
          <w:rFonts w:ascii="Times New Roman" w:hAnsi="Times New Roman" w:cs="Times New Roman"/>
          <w:shd w:val="clear" w:color="auto" w:fill="ECEDEE"/>
        </w:rPr>
        <w:t xml:space="preserve">…  </w:t>
      </w:r>
      <w:r w:rsidRPr="001509A3">
        <w:rPr>
          <w:rFonts w:ascii="Times New Roman" w:hAnsi="Times New Roman" w:cs="Times New Roman"/>
          <w:i/>
          <w:shd w:val="clear" w:color="auto" w:fill="ECEDEE"/>
        </w:rPr>
        <w:t>В соответствии с Жилищным кодексом Российской Федерации собственники помещений в многоквартирном доме исключительно на общем собрании утверждают перечень работ и услуг для данного дома и размер платы за содержание, и ремонт жилого помещения, соответствующий этому перечню. Размер платы за содержание и ремонт жилого помещения в многоквартирном доме определяется с учетом предложений управляющей организации и устанавливается на срок не менее чем один год.</w:t>
      </w:r>
      <w:r w:rsidRPr="001509A3">
        <w:rPr>
          <w:rFonts w:ascii="Times New Roman" w:hAnsi="Times New Roman" w:cs="Times New Roman"/>
          <w:i/>
        </w:rPr>
        <w:br/>
      </w:r>
      <w:r w:rsidRPr="001509A3">
        <w:rPr>
          <w:rFonts w:ascii="Times New Roman" w:hAnsi="Times New Roman" w:cs="Times New Roman"/>
          <w:i/>
        </w:rPr>
        <w:br/>
      </w:r>
      <w:r w:rsidRPr="001509A3">
        <w:rPr>
          <w:rFonts w:ascii="Times New Roman" w:hAnsi="Times New Roman" w:cs="Times New Roman"/>
          <w:i/>
          <w:shd w:val="clear" w:color="auto" w:fill="ECEDEE"/>
        </w:rPr>
        <w:t xml:space="preserve">При подготовке предложений по перечню работ и услуг и размеру платы за содержание и ремонт жилого помещения для конкретного многоквартирного дома управляющая организация </w:t>
      </w:r>
      <w:r w:rsidRPr="001509A3">
        <w:rPr>
          <w:rFonts w:ascii="Times New Roman" w:hAnsi="Times New Roman" w:cs="Times New Roman"/>
          <w:b/>
          <w:i/>
          <w:shd w:val="clear" w:color="auto" w:fill="ECEDEE"/>
        </w:rPr>
        <w:t xml:space="preserve">должна рассчитать сметную стоимость работ: объем, виды работ, периодичность их выполнения. </w:t>
      </w:r>
      <w:proofErr w:type="gramStart"/>
      <w:r w:rsidRPr="001509A3">
        <w:rPr>
          <w:rFonts w:ascii="Times New Roman" w:hAnsi="Times New Roman" w:cs="Times New Roman"/>
          <w:b/>
          <w:i/>
          <w:shd w:val="clear" w:color="auto" w:fill="ECEDEE"/>
        </w:rPr>
        <w:t>Именно сметная стоимость услуг и работ по содержанию, текущему и капитальному ремонту, рассчитанная управляющей организацией, а также договорные цены со специализированными организациями по обслуживанию дома в части обслуживания лифтов, внутридомового газового оборудования, вывоза твердых бытовых отходов и т.д., позволяет определить размер платы за содержание и ремонт жилого помещения для конкретного многоквартирного дома.</w:t>
      </w:r>
      <w:proofErr w:type="gramEnd"/>
      <w:r w:rsidRPr="001509A3">
        <w:rPr>
          <w:rFonts w:ascii="Times New Roman" w:hAnsi="Times New Roman" w:cs="Times New Roman"/>
          <w:i/>
          <w:shd w:val="clear" w:color="auto" w:fill="ECEDEE"/>
        </w:rPr>
        <w:t xml:space="preserve"> Это подтверждается </w:t>
      </w:r>
      <w:r w:rsidRPr="001509A3">
        <w:rPr>
          <w:rFonts w:ascii="Times New Roman" w:hAnsi="Times New Roman" w:cs="Times New Roman"/>
          <w:b/>
          <w:i/>
          <w:shd w:val="clear" w:color="auto" w:fill="ECEDEE"/>
        </w:rPr>
        <w:t>пунктом 35 Правил</w:t>
      </w:r>
      <w:r w:rsidRPr="001509A3">
        <w:rPr>
          <w:rFonts w:ascii="Times New Roman" w:hAnsi="Times New Roman" w:cs="Times New Roman"/>
          <w:i/>
          <w:shd w:val="clear" w:color="auto" w:fill="ECEDEE"/>
        </w:rPr>
        <w:t xml:space="preserve"> содержания общего имущества в многоквартирном доме, утвержденных постановлением </w:t>
      </w:r>
      <w:r w:rsidRPr="001509A3">
        <w:rPr>
          <w:rFonts w:ascii="Times New Roman" w:hAnsi="Times New Roman" w:cs="Times New Roman"/>
          <w:b/>
          <w:i/>
          <w:shd w:val="clear" w:color="auto" w:fill="ECEDEE"/>
        </w:rPr>
        <w:t>Правительства РФ от 13 августа 2006 года № 491</w:t>
      </w:r>
      <w:r w:rsidRPr="001509A3">
        <w:rPr>
          <w:rFonts w:ascii="Times New Roman" w:hAnsi="Times New Roman" w:cs="Times New Roman"/>
          <w:i/>
          <w:shd w:val="clear" w:color="auto" w:fill="ECEDEE"/>
        </w:rPr>
        <w:t>, в котором установлено, что размер платы за содержание и ремонт жилого помещения должен быть соразмерен утвержденному перечню, объемам и качеству услуг и работ…</w:t>
      </w:r>
      <w:r w:rsidR="001D631C" w:rsidRPr="001509A3">
        <w:rPr>
          <w:rFonts w:ascii="Times New Roman" w:eastAsia="Times New Roman" w:hAnsi="Times New Roman" w:cs="Times New Roman"/>
          <w:i/>
          <w:lang w:eastAsia="ru-RU"/>
        </w:rPr>
        <w:t xml:space="preserve">  </w:t>
      </w:r>
    </w:p>
    <w:p w:rsidR="00B33A1C" w:rsidRPr="006905F2" w:rsidRDefault="001509A3" w:rsidP="00445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Дополнительно</w:t>
      </w:r>
      <w:r w:rsidR="006905F2" w:rsidRPr="0069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у вас есть право  </w:t>
      </w:r>
      <w:r w:rsidR="00AD4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проведение собрания</w:t>
      </w:r>
      <w:r w:rsidR="006905F2" w:rsidRPr="006905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согласно ст. 45 п.7</w:t>
      </w:r>
    </w:p>
    <w:p w:rsidR="001509A3" w:rsidRDefault="006905F2" w:rsidP="001509A3">
      <w:pPr>
        <w:spacing w:after="30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1509A3">
        <w:rPr>
          <w:rFonts w:ascii="Times New Roman" w:hAnsi="Times New Roman" w:cs="Times New Roman"/>
          <w:color w:val="222222"/>
          <w:sz w:val="21"/>
          <w:szCs w:val="21"/>
          <w:shd w:val="clear" w:color="auto" w:fill="1D84C3"/>
        </w:rPr>
        <w:t>7</w:t>
      </w:r>
      <w:r w:rsidRPr="001509A3">
        <w:rPr>
          <w:rFonts w:ascii="Times New Roman" w:hAnsi="Times New Roman" w:cs="Times New Roman"/>
          <w:sz w:val="21"/>
          <w:szCs w:val="21"/>
          <w:shd w:val="clear" w:color="auto" w:fill="1D84C3"/>
        </w:rPr>
        <w:t>. Общее собрание собственников помещений в многоквартирном доме может быть созвано по инициативе управляющей организации, осуществляющей управление данным многоквартирным домом по договору управления. При этом в повестку дня такого собрания могут быть включены вопросы, отнесенные настоящим Кодексом к компетенции общего собрания собственников помещений в</w:t>
      </w:r>
      <w:r w:rsidRPr="006905F2">
        <w:rPr>
          <w:rFonts w:ascii="Tahoma" w:hAnsi="Tahoma" w:cs="Tahoma"/>
          <w:sz w:val="21"/>
          <w:szCs w:val="21"/>
          <w:shd w:val="clear" w:color="auto" w:fill="1D84C3"/>
        </w:rPr>
        <w:t xml:space="preserve"> </w:t>
      </w:r>
      <w:r w:rsidRPr="00AD4A6E">
        <w:rPr>
          <w:rFonts w:ascii="Times New Roman" w:hAnsi="Times New Roman" w:cs="Times New Roman"/>
          <w:sz w:val="21"/>
          <w:szCs w:val="21"/>
          <w:shd w:val="clear" w:color="auto" w:fill="1D84C3"/>
        </w:rPr>
        <w:t>многоквартирном доме.</w:t>
      </w:r>
      <w:r w:rsidRPr="006905F2">
        <w:rPr>
          <w:rFonts w:ascii="Tahoma" w:hAnsi="Tahoma" w:cs="Tahoma"/>
          <w:color w:val="222222"/>
          <w:sz w:val="21"/>
          <w:szCs w:val="21"/>
        </w:rPr>
        <w:br/>
      </w:r>
      <w:r w:rsidRPr="006905F2">
        <w:rPr>
          <w:rFonts w:ascii="Tahoma" w:hAnsi="Tahoma" w:cs="Tahoma"/>
          <w:color w:val="222222"/>
          <w:sz w:val="21"/>
          <w:szCs w:val="21"/>
        </w:rPr>
        <w:lastRenderedPageBreak/>
        <w:br/>
      </w:r>
      <w:r w:rsidR="001509A3"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  <w:t xml:space="preserve"> </w:t>
      </w:r>
    </w:p>
    <w:p w:rsidR="000608B8" w:rsidRPr="001509A3" w:rsidRDefault="00445D86" w:rsidP="001509A3">
      <w:pPr>
        <w:spacing w:after="30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вышеизложенного, руководствуясь Жилищным кодексом РФ, Законом о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защите прав потребителя, требуем </w:t>
      </w: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незамедлительно с момента поступления настоящей претензии принять меры по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проведению  внеочередного  общего  собрания с повесткой  дня </w:t>
      </w:r>
      <w:proofErr w:type="gramStart"/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–о</w:t>
      </w:r>
      <w:proofErr w:type="gramEnd"/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сновные  вопросы:</w:t>
      </w:r>
    </w:p>
    <w:p w:rsidR="000608B8" w:rsidRPr="002E6DBF" w:rsidRDefault="000608B8" w:rsidP="000608B8">
      <w:pPr>
        <w:pStyle w:val="ad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ТАРИФА  на основе  сметной стоимости и финансового анализа, а также учёта  нормативных  актов:</w:t>
      </w:r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2E6DBF">
        <w:rPr>
          <w:rFonts w:ascii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Методика планирования, учета и </w:t>
        </w:r>
        <w:proofErr w:type="spellStart"/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калькулирования</w:t>
        </w:r>
        <w:proofErr w:type="spellEnd"/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 xml:space="preserve"> себестоимости услуг жилищно-коммунального хозяйства</w:t>
        </w:r>
      </w:hyperlink>
      <w:r w:rsidRPr="002E6D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DB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</w:t>
      </w:r>
      <w:hyperlink r:id="rId11" w:tgtFrame="_blank" w:history="1"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Методические рекомендации по финансовому обоснованию тарифов на содержание и ремонт жилищного фонда</w:t>
        </w:r>
      </w:hyperlink>
      <w:r w:rsidRPr="002E6D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DBF">
        <w:rPr>
          <w:rFonts w:ascii="Times New Roman" w:hAnsi="Times New Roman" w:cs="Times New Roman"/>
          <w:sz w:val="24"/>
          <w:szCs w:val="24"/>
        </w:rPr>
        <w:t xml:space="preserve">- </w:t>
      </w:r>
      <w:hyperlink r:id="rId12" w:tgtFrame="_blank" w:history="1"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Рекомендации по нормированию труда работников, занятых содержанием и ремонтом жилищного фонда</w:t>
        </w:r>
      </w:hyperlink>
      <w:r w:rsidRPr="002E6D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E6DBF">
        <w:rPr>
          <w:rFonts w:ascii="Times New Roman" w:hAnsi="Times New Roman" w:cs="Times New Roman"/>
          <w:sz w:val="24"/>
          <w:szCs w:val="24"/>
        </w:rPr>
        <w:t xml:space="preserve">- </w:t>
      </w:r>
      <w:hyperlink r:id="rId13" w:tgtFrame="_blank" w:history="1"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Рекомендации по нормированию материальных ресурсов на содержание и ремонт жилищного фонда</w:t>
        </w:r>
      </w:hyperlink>
      <w:r w:rsidRPr="002E6DBF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BF">
        <w:rPr>
          <w:rFonts w:ascii="Times New Roman" w:hAnsi="Times New Roman" w:cs="Times New Roman"/>
          <w:sz w:val="24"/>
          <w:szCs w:val="24"/>
        </w:rPr>
        <w:t>-</w:t>
      </w:r>
      <w:hyperlink r:id="rId14" w:history="1">
        <w:r w:rsidRPr="002E6DBF">
          <w:rPr>
            <w:rStyle w:val="ac"/>
            <w:rFonts w:ascii="Times New Roman" w:hAnsi="Times New Roman" w:cs="Times New Roman"/>
            <w:color w:val="auto"/>
            <w:sz w:val="24"/>
            <w:szCs w:val="24"/>
            <w:shd w:val="clear" w:color="auto" w:fill="FFFFFF"/>
          </w:rPr>
          <w:t>Методическое пособие по содержанию и ремонту жилищного фонда МДК 2-04.2004</w:t>
        </w:r>
      </w:hyperlink>
    </w:p>
    <w:p w:rsidR="000608B8" w:rsidRPr="002E6DBF" w:rsidRDefault="000608B8" w:rsidP="000608B8">
      <w:pPr>
        <w:pStyle w:val="ad"/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3A1C" w:rsidRPr="002E6DBF" w:rsidRDefault="000608B8" w:rsidP="00445D86">
      <w:pPr>
        <w:pStyle w:val="ad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Утверждение  новой  формы  договора на управление домом</w:t>
      </w:r>
      <w:r w:rsidR="00B33A1C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</w:t>
      </w:r>
      <w:proofErr w:type="gramEnd"/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новых законодательных актов  в сфере ЖКХ  с 2013-2017 года.</w:t>
      </w:r>
    </w:p>
    <w:p w:rsidR="00B33A1C" w:rsidRPr="002E6DBF" w:rsidRDefault="00B33A1C" w:rsidP="00445D86">
      <w:pPr>
        <w:pStyle w:val="ad"/>
        <w:numPr>
          <w:ilvl w:val="0"/>
          <w:numId w:val="2"/>
        </w:num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Выбор  уполномоченного лица 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45D86" w:rsidRPr="002E6DBF" w:rsidRDefault="00445D86" w:rsidP="00445D86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противном случае 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</w:t>
      </w: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вынужден</w:t>
      </w:r>
      <w:r w:rsidR="00B33A1C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целью защиты жилищных прав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собственников  </w:t>
      </w:r>
      <w:r w:rsid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№11 </w:t>
      </w:r>
      <w:r w:rsidRPr="005305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обратиться </w:t>
      </w:r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 Администрацию  г. Старой  </w:t>
      </w:r>
      <w:proofErr w:type="spellStart"/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Купавны</w:t>
      </w:r>
      <w:proofErr w:type="spellEnd"/>
      <w:r w:rsidR="000608B8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 проведении внеочередного общего собрания</w:t>
      </w:r>
      <w:r w:rsidR="00B33A1C" w:rsidRPr="002E6D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45D86" w:rsidRDefault="00B37104" w:rsidP="005305E2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4A4A4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23.10.-2017</w:t>
      </w:r>
      <w:bookmarkStart w:id="1" w:name="_GoBack"/>
      <w:bookmarkEnd w:id="1"/>
      <w:r w:rsidR="002E6DB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sectPr w:rsidR="00445D86" w:rsidSect="002E6DB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566" w:bottom="851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F0E74" w:rsidRDefault="000F0E74" w:rsidP="0011363E">
      <w:pPr>
        <w:spacing w:after="0" w:line="240" w:lineRule="auto"/>
      </w:pPr>
      <w:r>
        <w:separator/>
      </w:r>
    </w:p>
  </w:endnote>
  <w:endnote w:type="continuationSeparator" w:id="0">
    <w:p w:rsidR="000F0E74" w:rsidRDefault="000F0E74" w:rsidP="001136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Default="0011363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Default="0011363E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Default="0011363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F0E74" w:rsidRDefault="000F0E74" w:rsidP="0011363E">
      <w:pPr>
        <w:spacing w:after="0" w:line="240" w:lineRule="auto"/>
      </w:pPr>
      <w:r>
        <w:separator/>
      </w:r>
    </w:p>
  </w:footnote>
  <w:footnote w:type="continuationSeparator" w:id="0">
    <w:p w:rsidR="000F0E74" w:rsidRDefault="000F0E74" w:rsidP="001136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Default="0011363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Pr="0011363E" w:rsidRDefault="0011363E" w:rsidP="0011363E">
    <w:pPr>
      <w:pStyle w:val="a3"/>
      <w:rPr>
        <w:rStyle w:val="ab"/>
        <w:b w:val="0"/>
        <w:bCs w:val="0"/>
        <w:noProof/>
        <w:sz w:val="24"/>
        <w:szCs w:val="24"/>
      </w:rPr>
    </w:pPr>
    <w:r>
      <w:rPr>
        <w:noProof/>
      </w:rPr>
      <w:t xml:space="preserve">                                                       </w:t>
    </w:r>
    <w:r>
      <w:rPr>
        <w:noProof/>
        <w:lang w:eastAsia="ru-RU"/>
      </w:rPr>
      <w:drawing>
        <wp:inline distT="0" distB="0" distL="0" distR="0" wp14:anchorId="2F171EA4" wp14:editId="24FF3FF0">
          <wp:extent cx="942975" cy="565785"/>
          <wp:effectExtent l="0" t="0" r="0" b="5715"/>
          <wp:docPr id="2" name="Рисунок 2" descr="D:\1.BACKUP\C\Я-любовь\СОВЕТ  дома 11\2.07-2017 -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1.BACKUP\C\Я-любовь\СОВЕТ  дома 11\2.07-2017 -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5351" cy="567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                                                                         </w:t>
    </w:r>
    <w:r>
      <w:rPr>
        <w:rStyle w:val="ab"/>
        <w:color w:val="000000" w:themeColor="text1"/>
        <w:sz w:val="27"/>
        <w:szCs w:val="27"/>
      </w:rPr>
      <w:t xml:space="preserve">«Общественная  Группа </w:t>
    </w:r>
    <w:r w:rsidRPr="003A4A0E">
      <w:rPr>
        <w:rStyle w:val="ab"/>
        <w:color w:val="000000" w:themeColor="text1"/>
        <w:sz w:val="27"/>
        <w:szCs w:val="27"/>
      </w:rPr>
      <w:t>Инициатив  и  Проверок  дом</w:t>
    </w:r>
    <w:r>
      <w:rPr>
        <w:rStyle w:val="ab"/>
        <w:color w:val="000000" w:themeColor="text1"/>
        <w:sz w:val="27"/>
        <w:szCs w:val="27"/>
      </w:rPr>
      <w:t>-</w:t>
    </w:r>
    <w:r w:rsidRPr="003A4A0E">
      <w:rPr>
        <w:rStyle w:val="ab"/>
        <w:color w:val="000000" w:themeColor="text1"/>
        <w:sz w:val="27"/>
        <w:szCs w:val="27"/>
      </w:rPr>
      <w:t xml:space="preserve"> 11</w:t>
    </w:r>
    <w:r>
      <w:t xml:space="preserve">» </w:t>
    </w:r>
    <w:proofErr w:type="spellStart"/>
    <w:r>
      <w:t>сокр</w:t>
    </w:r>
    <w:proofErr w:type="spellEnd"/>
    <w:proofErr w:type="gramStart"/>
    <w:r w:rsidRPr="003A4A0E">
      <w:t>.</w:t>
    </w:r>
    <w:r>
      <w:t>«</w:t>
    </w:r>
    <w:proofErr w:type="spellStart"/>
    <w:proofErr w:type="gramEnd"/>
    <w:r>
      <w:rPr>
        <w:rStyle w:val="ab"/>
        <w:color w:val="000000" w:themeColor="text1"/>
        <w:sz w:val="27"/>
        <w:szCs w:val="27"/>
      </w:rPr>
      <w:t>ОГИиП</w:t>
    </w:r>
    <w:proofErr w:type="spellEnd"/>
    <w:r>
      <w:rPr>
        <w:rStyle w:val="ab"/>
        <w:color w:val="000000" w:themeColor="text1"/>
        <w:sz w:val="27"/>
        <w:szCs w:val="27"/>
      </w:rPr>
      <w:t xml:space="preserve"> дом-11» </w:t>
    </w:r>
    <w:r>
      <w:t xml:space="preserve"> </w:t>
    </w:r>
    <w:r>
      <w:rPr>
        <w:noProof/>
      </w:rPr>
      <w:t xml:space="preserve">          </w:t>
    </w:r>
    <w:r>
      <w:rPr>
        <w:rStyle w:val="ab"/>
        <w:color w:val="000000" w:themeColor="text1"/>
        <w:sz w:val="27"/>
        <w:szCs w:val="27"/>
      </w:rPr>
      <w:t xml:space="preserve">                                                                 </w:t>
    </w:r>
    <w:r>
      <w:t xml:space="preserve">                 </w:t>
    </w:r>
  </w:p>
  <w:p w:rsidR="0011363E" w:rsidRPr="0011363E" w:rsidRDefault="0011363E" w:rsidP="0011363E">
    <w:pPr>
      <w:pStyle w:val="a3"/>
      <w:rPr>
        <w:sz w:val="24"/>
        <w:szCs w:val="24"/>
      </w:rPr>
    </w:pPr>
    <w:r w:rsidRPr="0003672B">
      <w:rPr>
        <w:rStyle w:val="ab"/>
        <w:color w:val="000000" w:themeColor="text1"/>
      </w:rPr>
      <w:t xml:space="preserve"> </w:t>
    </w:r>
    <w:hyperlink r:id="rId2" w:history="1">
      <w:r w:rsidRPr="0003672B">
        <w:rPr>
          <w:rStyle w:val="ac"/>
        </w:rPr>
        <w:t>http://sovetdoma11.okis.ru</w:t>
      </w:r>
    </w:hyperlink>
    <w:r w:rsidRPr="0003672B">
      <w:t xml:space="preserve">  т. 8-968-439</w:t>
    </w:r>
    <w:r w:rsidRPr="0003672B">
      <w:rPr>
        <w:rStyle w:val="ab"/>
        <w:b w:val="0"/>
        <w:color w:val="000000" w:themeColor="text1"/>
      </w:rPr>
      <w:t xml:space="preserve"> -</w:t>
    </w:r>
    <w:r w:rsidRPr="0003672B">
      <w:rPr>
        <w:rStyle w:val="ab"/>
        <w:color w:val="000000" w:themeColor="text1"/>
      </w:rPr>
      <w:t>15-95  почта:</w:t>
    </w:r>
    <w:r w:rsidRPr="0003672B">
      <w:t xml:space="preserve">       </w:t>
    </w:r>
    <w:hyperlink r:id="rId3" w:history="1">
      <w:r w:rsidRPr="0003672B">
        <w:rPr>
          <w:rStyle w:val="ac"/>
        </w:rPr>
        <w:t>sovetldoma11-zel@yandex.ru</w:t>
      </w:r>
    </w:hyperlink>
    <w:r w:rsidRPr="0003672B">
      <w:rPr>
        <w:rStyle w:val="ab"/>
        <w:color w:val="000000" w:themeColor="text1"/>
      </w:rPr>
      <w:t xml:space="preserve">   </w:t>
    </w:r>
    <w:r>
      <w:rPr>
        <w:rStyle w:val="ab"/>
        <w:color w:val="000000" w:themeColor="text1"/>
      </w:rPr>
      <w:t>_________________________________________________________________________________</w:t>
    </w:r>
    <w:r w:rsidRPr="0003672B">
      <w:rPr>
        <w:rStyle w:val="ab"/>
        <w:color w:val="000000" w:themeColor="text1"/>
        <w:sz w:val="28"/>
        <w:szCs w:val="28"/>
      </w:rPr>
      <w:t xml:space="preserve">                                                                                                                           </w:t>
    </w:r>
    <w:r w:rsidRPr="0003672B">
      <w:rPr>
        <w:rStyle w:val="ab"/>
        <w:color w:val="E25041"/>
        <w:sz w:val="28"/>
        <w:szCs w:val="28"/>
      </w:rPr>
      <w:t xml:space="preserve">                        </w:t>
    </w:r>
    <w:r w:rsidRPr="0003672B">
      <w:rPr>
        <w:rStyle w:val="ab"/>
        <w:color w:val="000000" w:themeColor="text1"/>
        <w:sz w:val="28"/>
        <w:szCs w:val="28"/>
      </w:rPr>
      <w:t xml:space="preserve">   </w:t>
    </w:r>
    <w:r>
      <w:rPr>
        <w:rStyle w:val="ab"/>
        <w:color w:val="000000" w:themeColor="text1"/>
        <w:sz w:val="28"/>
        <w:szCs w:val="28"/>
      </w:rPr>
      <w:t xml:space="preserve">           </w:t>
    </w:r>
    <w:r>
      <w:rPr>
        <w:rStyle w:val="ab"/>
        <w:color w:val="000000" w:themeColor="text1"/>
      </w:rPr>
      <w:t>создана:</w:t>
    </w:r>
    <w:r>
      <w:rPr>
        <w:rStyle w:val="ab"/>
        <w:color w:val="000000" w:themeColor="text1"/>
        <w:sz w:val="28"/>
        <w:szCs w:val="28"/>
      </w:rPr>
      <w:t xml:space="preserve"> </w:t>
    </w:r>
    <w:r w:rsidRPr="003A4A0E">
      <w:rPr>
        <w:rStyle w:val="ab"/>
        <w:color w:val="000000" w:themeColor="text1"/>
      </w:rPr>
      <w:t>протокол №1  от 24.04-2016 года</w:t>
    </w:r>
    <w:r>
      <w:rPr>
        <w:rStyle w:val="ab"/>
        <w:color w:val="000000" w:themeColor="text1"/>
      </w:rPr>
      <w:t xml:space="preserve">  ; утверждена:   протокол №1 от  5.10-2017 гола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363E" w:rsidRDefault="0011363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D116F"/>
    <w:multiLevelType w:val="hybridMultilevel"/>
    <w:tmpl w:val="C250187C"/>
    <w:lvl w:ilvl="0" w:tplc="B86C910A">
      <w:start w:val="1"/>
      <w:numFmt w:val="decimal"/>
      <w:lvlText w:val="%1."/>
      <w:lvlJc w:val="left"/>
      <w:pPr>
        <w:ind w:left="1312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1">
    <w:nsid w:val="5236283C"/>
    <w:multiLevelType w:val="hybridMultilevel"/>
    <w:tmpl w:val="3C469F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610A18"/>
    <w:multiLevelType w:val="multilevel"/>
    <w:tmpl w:val="E248A68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3F6"/>
    <w:rsid w:val="000608B8"/>
    <w:rsid w:val="000A6D97"/>
    <w:rsid w:val="000F0E74"/>
    <w:rsid w:val="0011363E"/>
    <w:rsid w:val="001509A3"/>
    <w:rsid w:val="00164647"/>
    <w:rsid w:val="001D631C"/>
    <w:rsid w:val="002343F6"/>
    <w:rsid w:val="00235C73"/>
    <w:rsid w:val="002E6DBF"/>
    <w:rsid w:val="00445D86"/>
    <w:rsid w:val="00453AC7"/>
    <w:rsid w:val="005305E2"/>
    <w:rsid w:val="00593914"/>
    <w:rsid w:val="006905F2"/>
    <w:rsid w:val="006C17EA"/>
    <w:rsid w:val="00745E9F"/>
    <w:rsid w:val="008779CC"/>
    <w:rsid w:val="00996C70"/>
    <w:rsid w:val="009B1F41"/>
    <w:rsid w:val="00AD4A6E"/>
    <w:rsid w:val="00B33A1C"/>
    <w:rsid w:val="00B37104"/>
    <w:rsid w:val="00BF195D"/>
    <w:rsid w:val="00C35B07"/>
    <w:rsid w:val="00C70585"/>
    <w:rsid w:val="00F61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E"/>
  </w:style>
  <w:style w:type="paragraph" w:styleId="1">
    <w:name w:val="heading 1"/>
    <w:basedOn w:val="a"/>
    <w:next w:val="a"/>
    <w:link w:val="10"/>
    <w:uiPriority w:val="9"/>
    <w:qFormat/>
    <w:rsid w:val="0015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0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6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63E"/>
  </w:style>
  <w:style w:type="paragraph" w:styleId="a6">
    <w:name w:val="footer"/>
    <w:basedOn w:val="a"/>
    <w:link w:val="a7"/>
    <w:uiPriority w:val="99"/>
    <w:unhideWhenUsed/>
    <w:rsid w:val="0011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3E"/>
  </w:style>
  <w:style w:type="paragraph" w:styleId="a8">
    <w:name w:val="Balloon Text"/>
    <w:basedOn w:val="a"/>
    <w:link w:val="a9"/>
    <w:uiPriority w:val="99"/>
    <w:semiHidden/>
    <w:unhideWhenUsed/>
    <w:rsid w:val="001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63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1363E"/>
    <w:rPr>
      <w:b/>
      <w:bCs/>
    </w:rPr>
  </w:style>
  <w:style w:type="character" w:styleId="ac">
    <w:name w:val="Hyperlink"/>
    <w:basedOn w:val="a0"/>
    <w:uiPriority w:val="99"/>
    <w:unhideWhenUsed/>
    <w:rsid w:val="001136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30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060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1509A3"/>
  </w:style>
  <w:style w:type="character" w:customStyle="1" w:styleId="hl">
    <w:name w:val="hl"/>
    <w:basedOn w:val="a0"/>
    <w:rsid w:val="001509A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63E"/>
  </w:style>
  <w:style w:type="paragraph" w:styleId="1">
    <w:name w:val="heading 1"/>
    <w:basedOn w:val="a"/>
    <w:next w:val="a"/>
    <w:link w:val="10"/>
    <w:uiPriority w:val="9"/>
    <w:qFormat/>
    <w:rsid w:val="001509A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305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363E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11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1363E"/>
  </w:style>
  <w:style w:type="paragraph" w:styleId="a6">
    <w:name w:val="footer"/>
    <w:basedOn w:val="a"/>
    <w:link w:val="a7"/>
    <w:uiPriority w:val="99"/>
    <w:unhideWhenUsed/>
    <w:rsid w:val="001136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1363E"/>
  </w:style>
  <w:style w:type="paragraph" w:styleId="a8">
    <w:name w:val="Balloon Text"/>
    <w:basedOn w:val="a"/>
    <w:link w:val="a9"/>
    <w:uiPriority w:val="99"/>
    <w:semiHidden/>
    <w:unhideWhenUsed/>
    <w:rsid w:val="001136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1363E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unhideWhenUsed/>
    <w:rsid w:val="001136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1363E"/>
    <w:rPr>
      <w:b/>
      <w:bCs/>
    </w:rPr>
  </w:style>
  <w:style w:type="character" w:styleId="ac">
    <w:name w:val="Hyperlink"/>
    <w:basedOn w:val="a0"/>
    <w:uiPriority w:val="99"/>
    <w:unhideWhenUsed/>
    <w:rsid w:val="0011363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5305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d">
    <w:name w:val="List Paragraph"/>
    <w:basedOn w:val="a"/>
    <w:uiPriority w:val="34"/>
    <w:qFormat/>
    <w:rsid w:val="000608B8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509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blk">
    <w:name w:val="blk"/>
    <w:basedOn w:val="a0"/>
    <w:rsid w:val="001509A3"/>
  </w:style>
  <w:style w:type="character" w:customStyle="1" w:styleId="hl">
    <w:name w:val="hl"/>
    <w:basedOn w:val="a0"/>
    <w:rsid w:val="001509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356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97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983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4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izhcommunal.ru/dir/5-1-0-9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://izhcommunal.ru/dir/5-1-0-8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izhcommunal.ru/dir/5-1-0-7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http://izhcommunal.ru/dir/5-1-0-6" TargetMode="External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181820/3d0cac60971a511280cbba229d9b6329c07731f7/" TargetMode="External"/><Relationship Id="rId14" Type="http://schemas.openxmlformats.org/officeDocument/2006/relationships/hyperlink" Target="http://izhcommunal.ru/dir/5-1-0-116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ovetldoma11-zel@yandex.ru" TargetMode="External"/><Relationship Id="rId2" Type="http://schemas.openxmlformats.org/officeDocument/2006/relationships/hyperlink" Target="http://sovetdoma11.okis.r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7EB515-094F-4C31-99B0-6FCCD140F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1225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Lubov</dc:creator>
  <cp:lastModifiedBy>Lubov</cp:lastModifiedBy>
  <cp:revision>2</cp:revision>
  <dcterms:created xsi:type="dcterms:W3CDTF">2017-10-24T04:46:00Z</dcterms:created>
  <dcterms:modified xsi:type="dcterms:W3CDTF">2017-10-24T04:46:00Z</dcterms:modified>
</cp:coreProperties>
</file>