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6B" w:rsidRDefault="0052726B" w:rsidP="0052726B">
      <w:pPr>
        <w:pStyle w:val="HTML"/>
        <w:rPr>
          <w:rFonts w:ascii="Times New Roman" w:hAnsi="Times New Roman" w:cs="Times New Roman"/>
          <w:b/>
          <w:color w:val="000000"/>
          <w:sz w:val="24"/>
          <w:szCs w:val="24"/>
        </w:rPr>
      </w:pPr>
      <w:r>
        <w:rPr>
          <w:rFonts w:ascii="Times New Roman" w:hAnsi="Times New Roman" w:cs="Times New Roman"/>
          <w:b/>
          <w:bCs/>
          <w:color w:val="545353"/>
          <w:sz w:val="26"/>
          <w:szCs w:val="26"/>
        </w:rPr>
        <w:t xml:space="preserve">         </w:t>
      </w:r>
      <w:r>
        <w:rPr>
          <w:rFonts w:ascii="Times New Roman" w:hAnsi="Times New Roman" w:cs="Times New Roman"/>
          <w:b/>
          <w:color w:val="000000"/>
          <w:sz w:val="24"/>
          <w:szCs w:val="24"/>
        </w:rPr>
        <w:t>«</w:t>
      </w:r>
      <w:proofErr w:type="gramStart"/>
      <w:r>
        <w:rPr>
          <w:rFonts w:ascii="Times New Roman" w:hAnsi="Times New Roman" w:cs="Times New Roman"/>
          <w:b/>
          <w:color w:val="000000"/>
          <w:sz w:val="24"/>
          <w:szCs w:val="24"/>
        </w:rPr>
        <w:t xml:space="preserve">Согласовано»   </w:t>
      </w:r>
      <w:proofErr w:type="gramEnd"/>
      <w:r>
        <w:rPr>
          <w:rFonts w:ascii="Times New Roman" w:hAnsi="Times New Roman" w:cs="Times New Roman"/>
          <w:b/>
          <w:color w:val="000000"/>
          <w:sz w:val="24"/>
          <w:szCs w:val="24"/>
        </w:rPr>
        <w:t xml:space="preserve">                                                                          «</w:t>
      </w:r>
      <w:r w:rsidRPr="00A86251">
        <w:rPr>
          <w:rFonts w:ascii="Times New Roman" w:hAnsi="Times New Roman" w:cs="Times New Roman"/>
          <w:b/>
          <w:color w:val="000000"/>
          <w:sz w:val="24"/>
          <w:szCs w:val="24"/>
        </w:rPr>
        <w:t>Утверждено</w:t>
      </w:r>
      <w:r>
        <w:rPr>
          <w:rFonts w:ascii="Times New Roman" w:hAnsi="Times New Roman" w:cs="Times New Roman"/>
          <w:b/>
          <w:color w:val="000000"/>
          <w:sz w:val="24"/>
          <w:szCs w:val="24"/>
        </w:rPr>
        <w:t xml:space="preserve">»                                                                                                                                                                           </w:t>
      </w:r>
    </w:p>
    <w:p w:rsidR="0052726B" w:rsidRDefault="0052726B" w:rsidP="0052726B">
      <w:pPr>
        <w:pStyle w:val="HTML"/>
        <w:rPr>
          <w:rFonts w:ascii="Times New Roman" w:hAnsi="Times New Roman" w:cs="Times New Roman"/>
          <w:b/>
          <w:color w:val="000000"/>
          <w:sz w:val="24"/>
          <w:szCs w:val="24"/>
        </w:rPr>
      </w:pPr>
      <w:r w:rsidRPr="005506FB">
        <w:rPr>
          <w:rFonts w:ascii="Times New Roman" w:hAnsi="Times New Roman" w:cs="Times New Roman"/>
          <w:color w:val="000000"/>
          <w:sz w:val="24"/>
          <w:szCs w:val="24"/>
        </w:rPr>
        <w:t xml:space="preserve">Решением членов </w:t>
      </w:r>
      <w:r w:rsidR="00191341">
        <w:rPr>
          <w:rFonts w:ascii="Times New Roman" w:hAnsi="Times New Roman" w:cs="Times New Roman"/>
          <w:color w:val="000000"/>
          <w:sz w:val="24"/>
          <w:szCs w:val="24"/>
        </w:rPr>
        <w:t>Правления</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19134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5C2589">
        <w:rPr>
          <w:rFonts w:ascii="Times New Roman" w:hAnsi="Times New Roman" w:cs="Times New Roman"/>
          <w:b/>
          <w:color w:val="000000"/>
          <w:sz w:val="24"/>
          <w:szCs w:val="24"/>
        </w:rPr>
        <w:t xml:space="preserve">           </w:t>
      </w:r>
      <w:r w:rsidRPr="005506FB">
        <w:rPr>
          <w:rFonts w:ascii="Times New Roman" w:hAnsi="Times New Roman" w:cs="Times New Roman"/>
          <w:color w:val="000000"/>
          <w:sz w:val="24"/>
          <w:szCs w:val="24"/>
        </w:rPr>
        <w:t xml:space="preserve">Решением общего собрания членов </w:t>
      </w:r>
      <w:r w:rsidR="005C258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w:t>
      </w:r>
    </w:p>
    <w:p w:rsidR="0052726B" w:rsidRDefault="0052726B" w:rsidP="0052726B">
      <w:pPr>
        <w:pStyle w:val="HTML"/>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5C2589" w:rsidRPr="005C2589">
        <w:rPr>
          <w:rFonts w:ascii="Times New Roman" w:hAnsi="Times New Roman" w:cs="Times New Roman"/>
          <w:color w:val="000000"/>
          <w:sz w:val="24"/>
          <w:szCs w:val="24"/>
        </w:rPr>
        <w:t>ТСН</w:t>
      </w:r>
      <w:r w:rsidRPr="005C2589">
        <w:rPr>
          <w:rFonts w:ascii="Times New Roman" w:hAnsi="Times New Roman" w:cs="Times New Roman"/>
          <w:color w:val="000000"/>
          <w:sz w:val="24"/>
          <w:szCs w:val="24"/>
        </w:rPr>
        <w:t xml:space="preserve"> </w:t>
      </w:r>
      <w:r w:rsidR="005C2589" w:rsidRPr="005C2589">
        <w:rPr>
          <w:rFonts w:ascii="Times New Roman" w:hAnsi="Times New Roman" w:cs="Times New Roman"/>
          <w:color w:val="000000"/>
          <w:sz w:val="24"/>
          <w:szCs w:val="24"/>
        </w:rPr>
        <w:t>«Наш Дом-</w:t>
      </w:r>
      <w:proofErr w:type="gramStart"/>
      <w:r w:rsidR="005C2589" w:rsidRPr="005C2589">
        <w:rPr>
          <w:rFonts w:ascii="Times New Roman" w:hAnsi="Times New Roman" w:cs="Times New Roman"/>
          <w:color w:val="000000"/>
          <w:sz w:val="24"/>
          <w:szCs w:val="24"/>
        </w:rPr>
        <w:t>11»</w:t>
      </w:r>
      <w:r w:rsidRPr="005C2589">
        <w:rPr>
          <w:rFonts w:ascii="Times New Roman" w:hAnsi="Times New Roman" w:cs="Times New Roman"/>
          <w:color w:val="000000"/>
          <w:sz w:val="24"/>
          <w:szCs w:val="24"/>
        </w:rPr>
        <w:t xml:space="preserve">   </w:t>
      </w:r>
      <w:proofErr w:type="gramEnd"/>
      <w:r w:rsidRPr="005C2589">
        <w:rPr>
          <w:rFonts w:ascii="Times New Roman" w:hAnsi="Times New Roman" w:cs="Times New Roman"/>
          <w:color w:val="000000"/>
          <w:sz w:val="24"/>
          <w:szCs w:val="24"/>
        </w:rPr>
        <w:t xml:space="preserve">          </w:t>
      </w:r>
      <w:r w:rsidR="005C2589" w:rsidRPr="005C2589">
        <w:rPr>
          <w:rFonts w:ascii="Times New Roman" w:hAnsi="Times New Roman" w:cs="Times New Roman"/>
          <w:color w:val="000000"/>
          <w:sz w:val="24"/>
          <w:szCs w:val="24"/>
        </w:rPr>
        <w:t xml:space="preserve">                                      </w:t>
      </w:r>
      <w:r w:rsidR="005C2589" w:rsidRPr="005C2589">
        <w:rPr>
          <w:rFonts w:ascii="Times New Roman" w:hAnsi="Times New Roman" w:cs="Times New Roman"/>
          <w:color w:val="000000"/>
          <w:sz w:val="24"/>
          <w:szCs w:val="24"/>
        </w:rPr>
        <w:t xml:space="preserve">ТСН «Наш Дом-11»                                                                               </w:t>
      </w:r>
      <w:r w:rsidR="005C2589" w:rsidRPr="005C2589">
        <w:rPr>
          <w:rFonts w:ascii="Times New Roman" w:hAnsi="Times New Roman" w:cs="Times New Roman"/>
          <w:color w:val="000000"/>
          <w:sz w:val="24"/>
          <w:szCs w:val="24"/>
        </w:rPr>
        <w:t xml:space="preserve">                            </w:t>
      </w:r>
    </w:p>
    <w:p w:rsidR="0052726B" w:rsidRDefault="00191341" w:rsidP="00191341">
      <w:pPr>
        <w:pStyle w:val="HTML"/>
        <w:rPr>
          <w:rFonts w:ascii="Times New Roman" w:hAnsi="Times New Roman" w:cs="Times New Roman"/>
          <w:b/>
          <w:color w:val="000000"/>
          <w:sz w:val="24"/>
          <w:szCs w:val="24"/>
        </w:rPr>
      </w:pPr>
      <w:r>
        <w:rPr>
          <w:rFonts w:ascii="Times New Roman" w:hAnsi="Times New Roman" w:cs="Times New Roman"/>
          <w:b/>
          <w:color w:val="000000"/>
          <w:sz w:val="24"/>
          <w:szCs w:val="24"/>
        </w:rPr>
        <w:t>Протокол №1 от 09</w:t>
      </w:r>
      <w:r w:rsidR="0052726B">
        <w:rPr>
          <w:rFonts w:ascii="Times New Roman" w:hAnsi="Times New Roman" w:cs="Times New Roman"/>
          <w:b/>
          <w:color w:val="000000"/>
          <w:sz w:val="24"/>
          <w:szCs w:val="24"/>
        </w:rPr>
        <w:t xml:space="preserve">.12-2018          </w:t>
      </w:r>
      <w:r>
        <w:rPr>
          <w:rFonts w:ascii="Times New Roman" w:hAnsi="Times New Roman" w:cs="Times New Roman"/>
          <w:b/>
          <w:color w:val="000000"/>
          <w:sz w:val="24"/>
          <w:szCs w:val="24"/>
        </w:rPr>
        <w:t xml:space="preserve">                         Протокол №1 от    16 </w:t>
      </w:r>
      <w:r>
        <w:rPr>
          <w:rFonts w:ascii="Times New Roman" w:hAnsi="Times New Roman" w:cs="Times New Roman"/>
          <w:b/>
          <w:color w:val="000000"/>
          <w:sz w:val="24"/>
          <w:szCs w:val="24"/>
        </w:rPr>
        <w:t xml:space="preserve">.12-2018                                          </w:t>
      </w:r>
    </w:p>
    <w:p w:rsidR="0052726B" w:rsidRDefault="0052726B" w:rsidP="0052726B">
      <w:pPr>
        <w:shd w:val="clear" w:color="auto" w:fill="FFFFFF"/>
        <w:spacing w:after="225" w:line="240" w:lineRule="auto"/>
        <w:rPr>
          <w:rFonts w:ascii="Times New Roman" w:eastAsia="Times New Roman" w:hAnsi="Times New Roman" w:cs="Times New Roman"/>
          <w:b/>
          <w:bCs/>
          <w:color w:val="545353"/>
          <w:sz w:val="26"/>
          <w:szCs w:val="26"/>
          <w:lang w:eastAsia="ru-RU"/>
        </w:rPr>
      </w:pPr>
      <w:r>
        <w:rPr>
          <w:rFonts w:ascii="Times New Roman" w:eastAsia="Times New Roman" w:hAnsi="Times New Roman" w:cs="Times New Roman"/>
          <w:b/>
          <w:bCs/>
          <w:color w:val="545353"/>
          <w:sz w:val="26"/>
          <w:szCs w:val="26"/>
          <w:lang w:eastAsia="ru-RU"/>
        </w:rPr>
        <w:t xml:space="preserve">                                                        </w:t>
      </w:r>
    </w:p>
    <w:p w:rsidR="005C2589" w:rsidRDefault="0052726B" w:rsidP="005C2589">
      <w:pPr>
        <w:pStyle w:val="a5"/>
        <w:rPr>
          <w:rFonts w:ascii="Times New Roman" w:hAnsi="Times New Roman" w:cs="Times New Roman"/>
          <w:b/>
          <w:color w:val="000000"/>
          <w:sz w:val="24"/>
          <w:szCs w:val="24"/>
        </w:rPr>
      </w:pPr>
      <w:r w:rsidRPr="005C2589">
        <w:rPr>
          <w:rFonts w:ascii="Times New Roman" w:hAnsi="Times New Roman" w:cs="Times New Roman"/>
          <w:b/>
          <w:sz w:val="24"/>
          <w:szCs w:val="24"/>
          <w:lang w:eastAsia="ru-RU"/>
        </w:rPr>
        <w:t xml:space="preserve">ДОЛЖНОСТНАЯ ИНСТРУКЦИЯ  №1 </w:t>
      </w:r>
      <w:r w:rsidRPr="005C2589">
        <w:rPr>
          <w:rFonts w:ascii="Times New Roman" w:hAnsi="Times New Roman" w:cs="Times New Roman"/>
          <w:b/>
          <w:sz w:val="24"/>
          <w:szCs w:val="24"/>
          <w:lang w:eastAsia="ru-RU"/>
        </w:rPr>
        <w:br/>
      </w:r>
      <w:bookmarkStart w:id="0" w:name="_GoBack"/>
      <w:r w:rsidRPr="005C2589">
        <w:rPr>
          <w:rFonts w:ascii="Times New Roman" w:hAnsi="Times New Roman" w:cs="Times New Roman"/>
          <w:b/>
          <w:sz w:val="24"/>
          <w:szCs w:val="24"/>
          <w:lang w:eastAsia="ru-RU"/>
        </w:rPr>
        <w:t xml:space="preserve">ПРЕДСЕДАТЕЛЯ ПРАВЛЕНИЯ </w:t>
      </w:r>
      <w:r w:rsidR="005C2589">
        <w:rPr>
          <w:rFonts w:ascii="Times New Roman" w:hAnsi="Times New Roman" w:cs="Times New Roman"/>
          <w:b/>
          <w:sz w:val="24"/>
          <w:szCs w:val="24"/>
          <w:lang w:eastAsia="ru-RU"/>
        </w:rPr>
        <w:t xml:space="preserve"> </w:t>
      </w:r>
      <w:r w:rsidR="005C2589" w:rsidRPr="005C2589">
        <w:rPr>
          <w:rFonts w:ascii="Times New Roman" w:hAnsi="Times New Roman" w:cs="Times New Roman"/>
          <w:b/>
          <w:color w:val="000000"/>
          <w:sz w:val="24"/>
          <w:szCs w:val="24"/>
        </w:rPr>
        <w:t xml:space="preserve">ТСН «Наш Дом-11»  </w:t>
      </w:r>
      <w:r w:rsidR="005C2589">
        <w:rPr>
          <w:rFonts w:ascii="Times New Roman" w:hAnsi="Times New Roman" w:cs="Times New Roman"/>
          <w:b/>
          <w:color w:val="000000"/>
          <w:sz w:val="24"/>
          <w:szCs w:val="24"/>
        </w:rPr>
        <w:t xml:space="preserve"> </w:t>
      </w:r>
    </w:p>
    <w:p w:rsidR="0052726B" w:rsidRPr="005C2589" w:rsidRDefault="005C2589" w:rsidP="005C2589">
      <w:pPr>
        <w:pStyle w:val="a5"/>
        <w:rPr>
          <w:rFonts w:ascii="Times New Roman" w:hAnsi="Times New Roman" w:cs="Times New Roman"/>
          <w:b/>
          <w:sz w:val="24"/>
          <w:szCs w:val="24"/>
          <w:lang w:eastAsia="ru-RU"/>
        </w:rPr>
      </w:pPr>
      <w:r w:rsidRPr="005C2589">
        <w:rPr>
          <w:rFonts w:ascii="Times New Roman" w:hAnsi="Times New Roman" w:cs="Times New Roman"/>
          <w:b/>
          <w:color w:val="000000"/>
          <w:sz w:val="24"/>
          <w:szCs w:val="24"/>
        </w:rPr>
        <w:t xml:space="preserve">                                                                             </w:t>
      </w:r>
    </w:p>
    <w:bookmarkEnd w:id="0"/>
    <w:p w:rsidR="0052726B" w:rsidRPr="005C2589" w:rsidRDefault="0052726B" w:rsidP="005C2589">
      <w:pPr>
        <w:pStyle w:val="a5"/>
        <w:rPr>
          <w:rFonts w:ascii="Times New Roman" w:hAnsi="Times New Roman" w:cs="Times New Roman"/>
          <w:b/>
          <w:sz w:val="24"/>
          <w:szCs w:val="24"/>
          <w:lang w:eastAsia="ru-RU"/>
        </w:rPr>
      </w:pPr>
      <w:r w:rsidRPr="005C2589">
        <w:rPr>
          <w:rFonts w:ascii="Times New Roman" w:hAnsi="Times New Roman" w:cs="Times New Roman"/>
          <w:b/>
          <w:sz w:val="24"/>
          <w:szCs w:val="24"/>
          <w:lang w:eastAsia="ru-RU"/>
        </w:rPr>
        <w:t>1. Общие положения.</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 Председатель Правления товарищества является выборным лицом, не может совмещать свою деятельность в правлении товарищества с работой в товариществе по трудовому договору. Избирается в порядке и на срок, установленный Уставом товарищества. Возглавляет коллегиальный исполнительный орган управления Товарищества Правление.</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 xml:space="preserve">1.2. Председателем Правления не может быть избран член </w:t>
      </w:r>
      <w:proofErr w:type="gramStart"/>
      <w:r w:rsidRPr="005C2589">
        <w:rPr>
          <w:rFonts w:ascii="Times New Roman" w:hAnsi="Times New Roman" w:cs="Times New Roman"/>
          <w:sz w:val="24"/>
          <w:szCs w:val="24"/>
          <w:lang w:eastAsia="ru-RU"/>
        </w:rPr>
        <w:t>Правления  по</w:t>
      </w:r>
      <w:proofErr w:type="gramEnd"/>
      <w:r w:rsidRPr="005C2589">
        <w:rPr>
          <w:rFonts w:ascii="Times New Roman" w:hAnsi="Times New Roman" w:cs="Times New Roman"/>
          <w:sz w:val="24"/>
          <w:szCs w:val="24"/>
          <w:lang w:eastAsia="ru-RU"/>
        </w:rPr>
        <w:t xml:space="preserve"> основаниям, предусмотренных ст.160/1 N°188-ФЗ </w:t>
      </w:r>
      <w:proofErr w:type="spellStart"/>
      <w:r w:rsidRPr="005C2589">
        <w:rPr>
          <w:rFonts w:ascii="Times New Roman" w:hAnsi="Times New Roman" w:cs="Times New Roman"/>
          <w:sz w:val="24"/>
          <w:szCs w:val="24"/>
          <w:lang w:eastAsia="ru-RU"/>
        </w:rPr>
        <w:t>РФ:член</w:t>
      </w:r>
      <w:proofErr w:type="spellEnd"/>
      <w:r w:rsidRPr="005C2589">
        <w:rPr>
          <w:rFonts w:ascii="Times New Roman" w:hAnsi="Times New Roman" w:cs="Times New Roman"/>
          <w:sz w:val="24"/>
          <w:szCs w:val="24"/>
          <w:lang w:eastAsia="ru-RU"/>
        </w:rPr>
        <w:t xml:space="preserve"> правления, ранее допустивший  грубые нарушения Жилищного законодательства РФ, Устава товарищ</w:t>
      </w:r>
      <w:r w:rsidR="005C2589">
        <w:rPr>
          <w:rFonts w:ascii="Times New Roman" w:hAnsi="Times New Roman" w:cs="Times New Roman"/>
          <w:sz w:val="24"/>
          <w:szCs w:val="24"/>
          <w:lang w:eastAsia="ru-RU"/>
        </w:rPr>
        <w:t>ества, Положение о правлении ТСН</w:t>
      </w:r>
      <w:r w:rsidRPr="005C2589">
        <w:rPr>
          <w:rFonts w:ascii="Times New Roman" w:hAnsi="Times New Roman" w:cs="Times New Roman"/>
          <w:sz w:val="24"/>
          <w:szCs w:val="24"/>
          <w:lang w:eastAsia="ru-RU"/>
        </w:rPr>
        <w:t>, Поло</w:t>
      </w:r>
      <w:r w:rsidR="005C2589">
        <w:rPr>
          <w:rFonts w:ascii="Times New Roman" w:hAnsi="Times New Roman" w:cs="Times New Roman"/>
          <w:sz w:val="24"/>
          <w:szCs w:val="24"/>
          <w:lang w:eastAsia="ru-RU"/>
        </w:rPr>
        <w:t>жение о ревизионной комиссии ТСН</w:t>
      </w:r>
      <w:r w:rsidRPr="005C2589">
        <w:rPr>
          <w:rFonts w:ascii="Times New Roman" w:hAnsi="Times New Roman" w:cs="Times New Roman"/>
          <w:sz w:val="24"/>
          <w:szCs w:val="24"/>
          <w:lang w:eastAsia="ru-RU"/>
        </w:rPr>
        <w:t>;</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член правления фактически не проживающий в доме.</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1.3. Председатель правления должен иметь высшее образование, является выборным лицом, наделенным управленческими полномочиями.</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1.4. Председатель правления должен служить примером честности, порядочности, ответственности, добросовестности, профессионализма на этом посту.</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1.5. Председатель избирается на первом заседании Правления товарищества, из числа членов правления, путем простого голосования на срок, установленный Уставом товарищества.</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 Председатель Правления товарищества в своей деятельности руководствуется действующим законодательством РФ, Уставом Товарищества, должностными полномочиями (инструкциями), а также, нормативными документами, утвержденными органом управления Товарищества – Общим собранием членов Товарищества.</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3.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 xml:space="preserve">4. Председатель правления товарищества собственников </w:t>
      </w:r>
      <w:r w:rsidR="005C2589">
        <w:rPr>
          <w:rFonts w:ascii="Times New Roman" w:hAnsi="Times New Roman" w:cs="Times New Roman"/>
          <w:sz w:val="24"/>
          <w:szCs w:val="24"/>
          <w:lang w:eastAsia="ru-RU"/>
        </w:rPr>
        <w:t xml:space="preserve">недвижимости </w:t>
      </w:r>
      <w:r w:rsidRPr="005C2589">
        <w:rPr>
          <w:rFonts w:ascii="Times New Roman" w:hAnsi="Times New Roman" w:cs="Times New Roman"/>
          <w:sz w:val="24"/>
          <w:szCs w:val="24"/>
          <w:lang w:eastAsia="ru-RU"/>
        </w:rPr>
        <w:t>действует без доверенности от имени товарищества, подписывает платежные документы.</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5. Председатель Правления товарищества, совершать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 xml:space="preserve">6. </w:t>
      </w:r>
      <w:r w:rsidRPr="005C2589">
        <w:rPr>
          <w:rFonts w:ascii="Times New Roman" w:hAnsi="Times New Roman" w:cs="Times New Roman"/>
          <w:b/>
          <w:sz w:val="24"/>
          <w:szCs w:val="24"/>
          <w:lang w:eastAsia="ru-RU"/>
        </w:rPr>
        <w:t>Председатель Правления товарищества разрабатывает и выносит на утверждение</w:t>
      </w:r>
      <w:r w:rsidRPr="005C2589">
        <w:rPr>
          <w:rFonts w:ascii="Times New Roman" w:hAnsi="Times New Roman" w:cs="Times New Roman"/>
          <w:sz w:val="24"/>
          <w:szCs w:val="24"/>
          <w:lang w:eastAsia="ru-RU"/>
        </w:rPr>
        <w:t xml:space="preserve"> общего собрания членов тов</w:t>
      </w:r>
      <w:r w:rsidR="005C2589">
        <w:rPr>
          <w:rFonts w:ascii="Times New Roman" w:hAnsi="Times New Roman" w:cs="Times New Roman"/>
          <w:sz w:val="24"/>
          <w:szCs w:val="24"/>
          <w:lang w:eastAsia="ru-RU"/>
        </w:rPr>
        <w:t xml:space="preserve">арищества документы и положения, </w:t>
      </w:r>
      <w:proofErr w:type="gramStart"/>
      <w:r w:rsidRPr="005C2589">
        <w:rPr>
          <w:rFonts w:ascii="Times New Roman" w:hAnsi="Times New Roman" w:cs="Times New Roman"/>
          <w:sz w:val="24"/>
          <w:szCs w:val="24"/>
          <w:lang w:eastAsia="ru-RU"/>
        </w:rPr>
        <w:t>предусмотренных  Уставом</w:t>
      </w:r>
      <w:proofErr w:type="gramEnd"/>
      <w:r w:rsidRPr="005C2589">
        <w:rPr>
          <w:rFonts w:ascii="Times New Roman" w:hAnsi="Times New Roman" w:cs="Times New Roman"/>
          <w:sz w:val="24"/>
          <w:szCs w:val="24"/>
          <w:lang w:eastAsia="ru-RU"/>
        </w:rPr>
        <w:t xml:space="preserve"> товарищества и решениями общего собрания членов товарищества.</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7. Председатель Правления товарищества несет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8. Председатель Правления товарищества несет ответственность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52726B" w:rsidRPr="005C2589" w:rsidRDefault="0052726B" w:rsidP="005C2589">
      <w:pPr>
        <w:pStyle w:val="a5"/>
        <w:rPr>
          <w:rFonts w:ascii="Times New Roman" w:hAnsi="Times New Roman" w:cs="Times New Roman"/>
          <w:b/>
          <w:sz w:val="24"/>
          <w:szCs w:val="24"/>
          <w:lang w:eastAsia="ru-RU"/>
        </w:rPr>
      </w:pPr>
      <w:r w:rsidRPr="005C2589">
        <w:rPr>
          <w:rFonts w:ascii="Times New Roman" w:hAnsi="Times New Roman" w:cs="Times New Roman"/>
          <w:b/>
          <w:sz w:val="24"/>
          <w:szCs w:val="24"/>
          <w:lang w:eastAsia="ru-RU"/>
        </w:rPr>
        <w:lastRenderedPageBreak/>
        <w:t>9. Председатель правления несет персональную ответственность за организацию делопроизводства в правлении товарищества, учета и хранения документов соб</w:t>
      </w:r>
      <w:r w:rsidR="005C2589">
        <w:rPr>
          <w:rFonts w:ascii="Times New Roman" w:hAnsi="Times New Roman" w:cs="Times New Roman"/>
          <w:b/>
          <w:sz w:val="24"/>
          <w:szCs w:val="24"/>
          <w:lang w:eastAsia="ru-RU"/>
        </w:rPr>
        <w:t>ственников помещений, самого ТСН</w:t>
      </w:r>
      <w:r w:rsidRPr="005C2589">
        <w:rPr>
          <w:rFonts w:ascii="Times New Roman" w:hAnsi="Times New Roman" w:cs="Times New Roman"/>
          <w:b/>
          <w:sz w:val="24"/>
          <w:szCs w:val="24"/>
          <w:lang w:eastAsia="ru-RU"/>
        </w:rPr>
        <w:t>, правильность заключения договоров и соглашений, непринятие решений по содержанию и эксплуатации жилого дома, своевременность и полноту уплаты налогов, сдачи отчетности в налоговую службу, фонды, банки и т.д.</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10. Полномочия и обязанности Председателя Правления товарищества и, соответственно, размер вознаграждения за выполнение Председателем должностных обязанностей, утверждается общим собранием членов Товарищества. Датой начала исполнения (возникновением трудовых отношений) обязанностей по управлению общим имуществом собственников, считается дата избрания Председателя по решению исполнительного коллегиального органа Товарищества (пп.11</w:t>
      </w:r>
      <w:r w:rsidR="005C2589">
        <w:rPr>
          <w:rFonts w:ascii="Times New Roman" w:hAnsi="Times New Roman" w:cs="Times New Roman"/>
          <w:sz w:val="24"/>
          <w:szCs w:val="24"/>
          <w:lang w:eastAsia="ru-RU"/>
        </w:rPr>
        <w:t>п.ст.145 ЖК РФ, ч.3ст.16 ТК РФ) или общего собрания собственников.</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11.Осбенности трудовых отношений между Председателем Правления и Товариществом собственников жилья, регулируются законодательством РФ, применяются общие положения трудового законодательства с учетом норм Жилищного кодекса.</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12. Председатель Правления избирается на срок не более двух лет (ст.147 ЖК РФ). Выполняет свои обязанности в выборной должности в соответствии с должностной инструкцией за вознаграждение, размер и периодичность выплаты которого, утверждается решением общего собрания членов товарищества.</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13.Председатель Правления несет полную материальную ответственность за прямой дейст</w:t>
      </w:r>
      <w:r w:rsidR="00BC086C">
        <w:rPr>
          <w:rFonts w:ascii="Times New Roman" w:hAnsi="Times New Roman" w:cs="Times New Roman"/>
          <w:sz w:val="24"/>
          <w:szCs w:val="24"/>
          <w:lang w:eastAsia="ru-RU"/>
        </w:rPr>
        <w:t>вительный ущерб, причиненный ТСН</w:t>
      </w:r>
      <w:r w:rsidRPr="005C2589">
        <w:rPr>
          <w:rFonts w:ascii="Times New Roman" w:hAnsi="Times New Roman" w:cs="Times New Roman"/>
          <w:sz w:val="24"/>
          <w:szCs w:val="24"/>
          <w:lang w:eastAsia="ru-RU"/>
        </w:rPr>
        <w:t xml:space="preserve"> (ст. 277 ТК РФ). Под прямым действительным ущербом понимается реальное уменьшение налич</w:t>
      </w:r>
      <w:r w:rsidR="00BC086C">
        <w:rPr>
          <w:rFonts w:ascii="Times New Roman" w:hAnsi="Times New Roman" w:cs="Times New Roman"/>
          <w:sz w:val="24"/>
          <w:szCs w:val="24"/>
          <w:lang w:eastAsia="ru-RU"/>
        </w:rPr>
        <w:t>ного имущества работодателя (ТСН</w:t>
      </w:r>
      <w:r w:rsidRPr="005C2589">
        <w:rPr>
          <w:rFonts w:ascii="Times New Roman" w:hAnsi="Times New Roman" w:cs="Times New Roman"/>
          <w:sz w:val="24"/>
          <w:szCs w:val="24"/>
          <w:lang w:eastAsia="ru-RU"/>
        </w:rPr>
        <w:t>) или ухудшение состояния указанного имущества (в том числе имущества третьих лиц, находящегося у работодателя, если он несет ответственность за сохранность этого имущества), а также нео</w:t>
      </w:r>
      <w:r w:rsidR="00BC086C">
        <w:rPr>
          <w:rFonts w:ascii="Times New Roman" w:hAnsi="Times New Roman" w:cs="Times New Roman"/>
          <w:sz w:val="24"/>
          <w:szCs w:val="24"/>
          <w:lang w:eastAsia="ru-RU"/>
        </w:rPr>
        <w:t>бходимость для работодателя (ТСН</w:t>
      </w:r>
      <w:r w:rsidRPr="005C2589">
        <w:rPr>
          <w:rFonts w:ascii="Times New Roman" w:hAnsi="Times New Roman" w:cs="Times New Roman"/>
          <w:sz w:val="24"/>
          <w:szCs w:val="24"/>
          <w:lang w:eastAsia="ru-RU"/>
        </w:rPr>
        <w:t xml:space="preserve">) произвести затраты либо излишние выплаты на приобретение, восстановление имущества либо на возмещение ущерба, причиненного третьим </w:t>
      </w:r>
      <w:proofErr w:type="gramStart"/>
      <w:r w:rsidRPr="005C2589">
        <w:rPr>
          <w:rFonts w:ascii="Times New Roman" w:hAnsi="Times New Roman" w:cs="Times New Roman"/>
          <w:sz w:val="24"/>
          <w:szCs w:val="24"/>
          <w:lang w:eastAsia="ru-RU"/>
        </w:rPr>
        <w:t>лицам.(</w:t>
      </w:r>
      <w:proofErr w:type="gramEnd"/>
      <w:r w:rsidRPr="005C2589">
        <w:rPr>
          <w:rFonts w:ascii="Times New Roman" w:hAnsi="Times New Roman" w:cs="Times New Roman"/>
          <w:sz w:val="24"/>
          <w:szCs w:val="24"/>
          <w:lang w:eastAsia="ru-RU"/>
        </w:rPr>
        <w:t xml:space="preserve"> ст.238 ТК РФ)</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 xml:space="preserve">14. Председатель Правления может быть освобожден от исполнения обязанностей в связи с принятием уполномоченным органом </w:t>
      </w:r>
      <w:r w:rsidR="00BC086C">
        <w:rPr>
          <w:rFonts w:ascii="Times New Roman" w:hAnsi="Times New Roman" w:cs="Times New Roman"/>
          <w:sz w:val="24"/>
          <w:szCs w:val="24"/>
          <w:lang w:eastAsia="ru-RU"/>
        </w:rPr>
        <w:t>юридического лица (правление ТСН</w:t>
      </w:r>
      <w:r w:rsidRPr="005C2589">
        <w:rPr>
          <w:rFonts w:ascii="Times New Roman" w:hAnsi="Times New Roman" w:cs="Times New Roman"/>
          <w:sz w:val="24"/>
          <w:szCs w:val="24"/>
          <w:lang w:eastAsia="ru-RU"/>
        </w:rPr>
        <w:t xml:space="preserve"> или общее собрание членов Т</w:t>
      </w:r>
      <w:r w:rsidR="00BC086C">
        <w:rPr>
          <w:rFonts w:ascii="Times New Roman" w:hAnsi="Times New Roman" w:cs="Times New Roman"/>
          <w:sz w:val="24"/>
          <w:szCs w:val="24"/>
          <w:lang w:eastAsia="ru-RU"/>
        </w:rPr>
        <w:t>СН</w:t>
      </w:r>
      <w:r w:rsidRPr="005C2589">
        <w:rPr>
          <w:rFonts w:ascii="Times New Roman" w:hAnsi="Times New Roman" w:cs="Times New Roman"/>
          <w:sz w:val="24"/>
          <w:szCs w:val="24"/>
          <w:lang w:eastAsia="ru-RU"/>
        </w:rPr>
        <w:t xml:space="preserve">) решения о прекращении полномочий </w:t>
      </w:r>
      <w:proofErr w:type="gramStart"/>
      <w:r w:rsidRPr="005C2589">
        <w:rPr>
          <w:rFonts w:ascii="Times New Roman" w:hAnsi="Times New Roman" w:cs="Times New Roman"/>
          <w:sz w:val="24"/>
          <w:szCs w:val="24"/>
          <w:lang w:eastAsia="ru-RU"/>
        </w:rPr>
        <w:t>Председателя</w:t>
      </w:r>
      <w:r w:rsidR="00BC086C">
        <w:rPr>
          <w:rFonts w:ascii="Times New Roman" w:hAnsi="Times New Roman" w:cs="Times New Roman"/>
          <w:sz w:val="24"/>
          <w:szCs w:val="24"/>
          <w:lang w:eastAsia="ru-RU"/>
        </w:rPr>
        <w:t xml:space="preserve"> </w:t>
      </w:r>
      <w:r w:rsidRPr="005C2589">
        <w:rPr>
          <w:rFonts w:ascii="Times New Roman" w:hAnsi="Times New Roman" w:cs="Times New Roman"/>
          <w:sz w:val="24"/>
          <w:szCs w:val="24"/>
          <w:lang w:eastAsia="ru-RU"/>
        </w:rPr>
        <w:t>,</w:t>
      </w:r>
      <w:proofErr w:type="gramEnd"/>
      <w:r w:rsidRPr="005C2589">
        <w:rPr>
          <w:rFonts w:ascii="Times New Roman" w:hAnsi="Times New Roman" w:cs="Times New Roman"/>
          <w:sz w:val="24"/>
          <w:szCs w:val="24"/>
          <w:lang w:eastAsia="ru-RU"/>
        </w:rPr>
        <w:t xml:space="preserve"> при допущении должностным лицом неэффективного управления, действий (бездействий), несоблюдения интересов  собственников (ст.278 ТК РФ).</w:t>
      </w:r>
    </w:p>
    <w:p w:rsidR="0052726B"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15.Досрочное расторжение трудового договора по инициативе председате</w:t>
      </w:r>
      <w:r w:rsidR="00BC086C">
        <w:rPr>
          <w:rFonts w:ascii="Times New Roman" w:hAnsi="Times New Roman" w:cs="Times New Roman"/>
          <w:sz w:val="24"/>
          <w:szCs w:val="24"/>
          <w:lang w:eastAsia="ru-RU"/>
        </w:rPr>
        <w:t>ля правления ТСН</w:t>
      </w:r>
      <w:r w:rsidRPr="005C2589">
        <w:rPr>
          <w:rFonts w:ascii="Times New Roman" w:hAnsi="Times New Roman" w:cs="Times New Roman"/>
          <w:sz w:val="24"/>
          <w:szCs w:val="24"/>
          <w:lang w:eastAsia="ru-RU"/>
        </w:rPr>
        <w:t xml:space="preserve"> допускается с предупреждением товарищества (правления и общего собрания) в письменной форме не позднее, чем за один месяц (ст.280 ТК РФ).</w:t>
      </w:r>
    </w:p>
    <w:p w:rsidR="00BC086C" w:rsidRPr="005C2589" w:rsidRDefault="00BC086C" w:rsidP="005C2589">
      <w:pPr>
        <w:pStyle w:val="a5"/>
        <w:rPr>
          <w:rFonts w:ascii="Times New Roman" w:hAnsi="Times New Roman" w:cs="Times New Roman"/>
          <w:sz w:val="24"/>
          <w:szCs w:val="24"/>
          <w:lang w:eastAsia="ru-RU"/>
        </w:rPr>
      </w:pPr>
    </w:p>
    <w:p w:rsidR="0052726B" w:rsidRPr="005C2589" w:rsidRDefault="0052726B" w:rsidP="005C2589">
      <w:pPr>
        <w:pStyle w:val="a5"/>
        <w:rPr>
          <w:rFonts w:ascii="Times New Roman" w:hAnsi="Times New Roman" w:cs="Times New Roman"/>
          <w:sz w:val="24"/>
          <w:szCs w:val="24"/>
          <w:lang w:eastAsia="ru-RU"/>
        </w:rPr>
      </w:pPr>
      <w:r w:rsidRPr="00BC086C">
        <w:rPr>
          <w:rFonts w:ascii="Times New Roman" w:hAnsi="Times New Roman" w:cs="Times New Roman"/>
          <w:b/>
          <w:sz w:val="24"/>
          <w:szCs w:val="24"/>
          <w:lang w:eastAsia="ru-RU"/>
        </w:rPr>
        <w:t>2. Обязанности председателя правления</w:t>
      </w:r>
      <w:r w:rsidRPr="005C2589">
        <w:rPr>
          <w:rFonts w:ascii="Times New Roman" w:hAnsi="Times New Roman" w:cs="Times New Roman"/>
          <w:sz w:val="24"/>
          <w:szCs w:val="24"/>
          <w:lang w:eastAsia="ru-RU"/>
        </w:rPr>
        <w:t>.</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2.1 Избранный Председатель Правления, с момента вступления в должность руководителя Правления обязан:</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2.1.</w:t>
      </w:r>
      <w:proofErr w:type="gramStart"/>
      <w:r w:rsidRPr="005C2589">
        <w:rPr>
          <w:rFonts w:ascii="Times New Roman" w:hAnsi="Times New Roman" w:cs="Times New Roman"/>
          <w:sz w:val="24"/>
          <w:szCs w:val="24"/>
          <w:lang w:eastAsia="ru-RU"/>
        </w:rPr>
        <w:t>1.созвать</w:t>
      </w:r>
      <w:proofErr w:type="gramEnd"/>
      <w:r w:rsidRPr="005C2589">
        <w:rPr>
          <w:rFonts w:ascii="Times New Roman" w:hAnsi="Times New Roman" w:cs="Times New Roman"/>
          <w:sz w:val="24"/>
          <w:szCs w:val="24"/>
          <w:lang w:eastAsia="ru-RU"/>
        </w:rPr>
        <w:t xml:space="preserve"> новый состав Правления, пригласить ревизионную комиссию (ревизора), состав старого правления и  определить порядок и сроки передачи дел новому составу Правления и членам Ревизионной комиссии.</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2.1.2. организовать в течение двух месяцев независимую аудиторскую проверку деятельно</w:t>
      </w:r>
      <w:r w:rsidR="00BC086C">
        <w:rPr>
          <w:rFonts w:ascii="Times New Roman" w:hAnsi="Times New Roman" w:cs="Times New Roman"/>
          <w:sz w:val="24"/>
          <w:szCs w:val="24"/>
          <w:lang w:eastAsia="ru-RU"/>
        </w:rPr>
        <w:t>сти предыдущего председателя ТСН</w:t>
      </w:r>
      <w:r w:rsidRPr="005C2589">
        <w:rPr>
          <w:rFonts w:ascii="Times New Roman" w:hAnsi="Times New Roman" w:cs="Times New Roman"/>
          <w:sz w:val="24"/>
          <w:szCs w:val="24"/>
          <w:lang w:eastAsia="ru-RU"/>
        </w:rPr>
        <w:t xml:space="preserve"> за весь период его полномочий. Собственники помещений многоквартирного дома обязаны оплатить работу аудитора пропорционально своей доле в общем имуществе дома.</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 xml:space="preserve">2.1.3 произвести полную инвентаризацию всех материальных средств и документации по книге учета документов правления, а также журнала учета материальных средств и документацию товарищества. Председатель вновь избранного правления совместно с членами правления обязан принять материальные средства и документацию </w:t>
      </w:r>
      <w:r w:rsidRPr="005C2589">
        <w:rPr>
          <w:rFonts w:ascii="Times New Roman" w:hAnsi="Times New Roman" w:cs="Times New Roman"/>
          <w:sz w:val="24"/>
          <w:szCs w:val="24"/>
          <w:lang w:eastAsia="ru-RU"/>
        </w:rPr>
        <w:lastRenderedPageBreak/>
        <w:t>товарищества, составить акты инвентаризации, о передаче дел и должности — все в двух экземплярах.</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2.1.4. знать договорные обязательства товарищества и содействовать их выполнению.</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2.1.5. организовать и направлять деятельность членов правления и должностных лиц товарищества в соответствии с действующим законодательством, требованиями Устава и решениями общего собрания и правления.</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2.1.6. выполнять функции заказчика по организации технической эксплуатации МКД, а также предоставления коммунальных и прочих услуг собственникам квартир.</w:t>
      </w:r>
    </w:p>
    <w:p w:rsidR="0052726B" w:rsidRPr="005C2589" w:rsidRDefault="0052726B" w:rsidP="005C2589">
      <w:pPr>
        <w:pStyle w:val="a5"/>
        <w:rPr>
          <w:rFonts w:ascii="Times New Roman" w:hAnsi="Times New Roman" w:cs="Times New Roman"/>
          <w:sz w:val="24"/>
          <w:szCs w:val="24"/>
          <w:lang w:eastAsia="ru-RU"/>
        </w:rPr>
      </w:pPr>
      <w:r w:rsidRPr="005C2589">
        <w:rPr>
          <w:rFonts w:ascii="Times New Roman" w:hAnsi="Times New Roman" w:cs="Times New Roman"/>
          <w:sz w:val="24"/>
          <w:szCs w:val="24"/>
          <w:lang w:eastAsia="ru-RU"/>
        </w:rPr>
        <w:t>2.1.7. контролировать ведение технической, бухгалтерской, статистической и иной отчетности.</w:t>
      </w:r>
    </w:p>
    <w:p w:rsidR="005C2589" w:rsidRPr="005C2589" w:rsidRDefault="0052726B" w:rsidP="005C2589">
      <w:pPr>
        <w:pStyle w:val="a5"/>
        <w:rPr>
          <w:rFonts w:ascii="Times New Roman" w:hAnsi="Times New Roman" w:cs="Times New Roman"/>
          <w:sz w:val="24"/>
          <w:szCs w:val="24"/>
        </w:rPr>
      </w:pPr>
      <w:r w:rsidRPr="005C2589">
        <w:rPr>
          <w:rFonts w:ascii="Times New Roman" w:hAnsi="Times New Roman" w:cs="Times New Roman"/>
          <w:sz w:val="24"/>
          <w:szCs w:val="24"/>
          <w:lang w:eastAsia="ru-RU"/>
        </w:rPr>
        <w:t>2.1.8.</w:t>
      </w:r>
      <w:r w:rsidR="005C2589" w:rsidRPr="005C2589">
        <w:rPr>
          <w:rFonts w:ascii="Times New Roman" w:hAnsi="Times New Roman" w:cs="Times New Roman"/>
          <w:sz w:val="24"/>
          <w:szCs w:val="24"/>
        </w:rPr>
        <w:t xml:space="preserve"> контролировать предоставление собственникам квартир коммунальных и других услуг установленного качества законодательными и нормативными актами, а также договорными обязательствами.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2.1.9. добиваться от исполнителей выполнения работ в соответствии с условиями заключенных с ними договоров.</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2.1.10. принимать меры по обеспечению бесперебойной работы инженерного оборудования в доме.</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2.1.11. обеспечить сохранность рабочей, технической и иной документации товарищества.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2.1.12. своевременно принимать меры в связи с несанкционированным переоборудованием и перепланировкой жильцами дома мест общего пользования, жилых и нежилых помещений.</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2.1.13. представлять интересы товарищества в государственных и иных учреждениях, связанных с управлением и эксплуатацией имущества.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 xml:space="preserve">2.1.14. обеспечивать подготовку и размещение документов </w:t>
      </w:r>
      <w:r w:rsidR="00BC086C">
        <w:rPr>
          <w:rFonts w:ascii="Times New Roman" w:eastAsia="Times New Roman" w:hAnsi="Times New Roman" w:cs="Times New Roman"/>
          <w:sz w:val="24"/>
          <w:szCs w:val="24"/>
          <w:lang w:eastAsia="ru-RU"/>
        </w:rPr>
        <w:t xml:space="preserve">и информации по деятельности ТСН на информационном </w:t>
      </w:r>
      <w:proofErr w:type="gramStart"/>
      <w:r w:rsidR="00BC086C">
        <w:rPr>
          <w:rFonts w:ascii="Times New Roman" w:eastAsia="Times New Roman" w:hAnsi="Times New Roman" w:cs="Times New Roman"/>
          <w:sz w:val="24"/>
          <w:szCs w:val="24"/>
          <w:lang w:eastAsia="ru-RU"/>
        </w:rPr>
        <w:t>стенде  и</w:t>
      </w:r>
      <w:proofErr w:type="gramEnd"/>
      <w:r w:rsidR="00BC086C">
        <w:rPr>
          <w:rFonts w:ascii="Times New Roman" w:eastAsia="Times New Roman" w:hAnsi="Times New Roman" w:cs="Times New Roman"/>
          <w:sz w:val="24"/>
          <w:szCs w:val="24"/>
          <w:lang w:eastAsia="ru-RU"/>
        </w:rPr>
        <w:t xml:space="preserve"> сайте.</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2.1.15. заключать договоры на обслуживание с собственниками жилых поме</w:t>
      </w:r>
      <w:r w:rsidR="00BC086C">
        <w:rPr>
          <w:rFonts w:ascii="Times New Roman" w:eastAsia="Times New Roman" w:hAnsi="Times New Roman" w:cs="Times New Roman"/>
          <w:sz w:val="24"/>
          <w:szCs w:val="24"/>
          <w:lang w:eastAsia="ru-RU"/>
        </w:rPr>
        <w:t>щений, не являющихся членами ТСН</w:t>
      </w:r>
      <w:r w:rsidRPr="005C2589">
        <w:rPr>
          <w:rFonts w:ascii="Times New Roman" w:eastAsia="Times New Roman" w:hAnsi="Times New Roman" w:cs="Times New Roman"/>
          <w:sz w:val="24"/>
          <w:szCs w:val="24"/>
          <w:lang w:eastAsia="ru-RU"/>
        </w:rPr>
        <w:t>.</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2.1.16. осуществлять совместно с членами правления периодический контроль состояния конструкций, инженерного оборудования и внешнего благоустройства недвижимого имущества и при необходимости принимать меры по устранению выявленных недостатков, в соответствии с Положением по организации технической эксплуатации жилищного фонда.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2.1.17. не реже одного раза в месяц лично, либо поручить члену правления контролировать уборку мест общего пользования и прилегающей территории.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2.1.18. организовывать закупку материальных и технических ресурсов, необходимых для осуществления уставной деятельности товарищества.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2.1.19. организовывать обучение персонала.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2.1.20 участвовать в работе ревизионной комиссии.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2.1.21. проводить заседания правления в соответствии с требованиями Устава товарищества, общие собрания собственников</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2.1.22. вести прием жителей, учитывать и регистрировать жалобы и заявления, контролировать устранение замеченных недостатков</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2.1.23. при принятии общим собранием или правлением решений, противоречащих действующему законодательству и Уставу товарищества, требовать отмены данных решений.</w:t>
      </w:r>
    </w:p>
    <w:p w:rsid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2.1.24. требовать от жильцов квартир своевременного обращения к управляющему при обнаружении ими неисправностей внутри квартирного оборудования (свищи, ржавчина, и пр.) и несущих стен (сколы, трещины и пр.).</w:t>
      </w:r>
    </w:p>
    <w:p w:rsidR="00BC086C" w:rsidRPr="005C2589" w:rsidRDefault="00BC086C" w:rsidP="005C2589">
      <w:pPr>
        <w:pStyle w:val="a5"/>
        <w:rPr>
          <w:rFonts w:ascii="Times New Roman" w:eastAsia="Times New Roman" w:hAnsi="Times New Roman" w:cs="Times New Roman"/>
          <w:sz w:val="24"/>
          <w:szCs w:val="24"/>
          <w:lang w:eastAsia="ru-RU"/>
        </w:rPr>
      </w:pP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b/>
          <w:bCs/>
          <w:sz w:val="24"/>
          <w:szCs w:val="24"/>
          <w:lang w:eastAsia="ru-RU"/>
        </w:rPr>
        <w:t>3. Дополнительно на председателя правления возлагаются обязанности.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3.1. подготовки изменений и дополнений в устав товарищества;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lastRenderedPageBreak/>
        <w:t>3.2. подготовки расчетов годовой сметы расходов (финансового плана) на содержание и ремонт имущества собственников на соответствую</w:t>
      </w:r>
      <w:r w:rsidR="00BC086C">
        <w:rPr>
          <w:rFonts w:ascii="Times New Roman" w:eastAsia="Times New Roman" w:hAnsi="Times New Roman" w:cs="Times New Roman"/>
          <w:sz w:val="24"/>
          <w:szCs w:val="24"/>
          <w:lang w:eastAsia="ru-RU"/>
        </w:rPr>
        <w:t>щий год, расчёта Тарифа на содержание и ремонт</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3.3. подготовки, расчета и обоснования размера разовых платежей на покрытие образовавшихся, сверх финансового плана (годовой сметы расходов), издержек. Утверждение взносов в резервный фонд на общем собрании собственников;</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3.4. распоряжения средствами товарищества, выделенными в резервный фонд и не входящими в финансовый план, для производства аварийных, срочных работ и т.п.</w:t>
      </w:r>
    </w:p>
    <w:p w:rsid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 xml:space="preserve">3.5. подготовки годовых отчетов о финансовой деятельности, предоставление их общему собранию членов товарищества для утверждения, а также готовит ежеквартальных отчетов о финансовой </w:t>
      </w:r>
      <w:proofErr w:type="gramStart"/>
      <w:r w:rsidRPr="005C2589">
        <w:rPr>
          <w:rFonts w:ascii="Times New Roman" w:eastAsia="Times New Roman" w:hAnsi="Times New Roman" w:cs="Times New Roman"/>
          <w:sz w:val="24"/>
          <w:szCs w:val="24"/>
          <w:lang w:eastAsia="ru-RU"/>
        </w:rPr>
        <w:t>деятельности  ТСЖ</w:t>
      </w:r>
      <w:proofErr w:type="gramEnd"/>
      <w:r w:rsidRPr="005C2589">
        <w:rPr>
          <w:rFonts w:ascii="Times New Roman" w:eastAsia="Times New Roman" w:hAnsi="Times New Roman" w:cs="Times New Roman"/>
          <w:sz w:val="24"/>
          <w:szCs w:val="24"/>
          <w:lang w:eastAsia="ru-RU"/>
        </w:rPr>
        <w:t xml:space="preserve"> и информирует собственников на общем собрании и путем размещения </w:t>
      </w:r>
      <w:r w:rsidR="00BC086C">
        <w:rPr>
          <w:rFonts w:ascii="Times New Roman" w:eastAsia="Times New Roman" w:hAnsi="Times New Roman" w:cs="Times New Roman"/>
          <w:sz w:val="24"/>
          <w:szCs w:val="24"/>
          <w:lang w:eastAsia="ru-RU"/>
        </w:rPr>
        <w:t>отчета на Информационном стенде и сайте.</w:t>
      </w:r>
    </w:p>
    <w:p w:rsidR="00BC086C" w:rsidRPr="005C2589" w:rsidRDefault="00BC086C" w:rsidP="005C2589">
      <w:pPr>
        <w:pStyle w:val="a5"/>
        <w:rPr>
          <w:rFonts w:ascii="Times New Roman" w:eastAsia="Times New Roman" w:hAnsi="Times New Roman" w:cs="Times New Roman"/>
          <w:sz w:val="24"/>
          <w:szCs w:val="24"/>
          <w:lang w:eastAsia="ru-RU"/>
        </w:rPr>
      </w:pP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b/>
          <w:bCs/>
          <w:sz w:val="24"/>
          <w:szCs w:val="24"/>
          <w:lang w:eastAsia="ru-RU"/>
        </w:rPr>
        <w:t>4. Права председателя правления</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 Председатель правления имеет право:</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 xml:space="preserve">4.1.1. издавать приказы, давать указания и распоряжения всем должностным лицам товарищества, включая членов </w:t>
      </w:r>
      <w:proofErr w:type="gramStart"/>
      <w:r w:rsidRPr="005C2589">
        <w:rPr>
          <w:rFonts w:ascii="Times New Roman" w:eastAsia="Times New Roman" w:hAnsi="Times New Roman" w:cs="Times New Roman"/>
          <w:sz w:val="24"/>
          <w:szCs w:val="24"/>
          <w:lang w:eastAsia="ru-RU"/>
        </w:rPr>
        <w:t>правления,  которые</w:t>
      </w:r>
      <w:proofErr w:type="gramEnd"/>
      <w:r w:rsidRPr="005C2589">
        <w:rPr>
          <w:rFonts w:ascii="Times New Roman" w:eastAsia="Times New Roman" w:hAnsi="Times New Roman" w:cs="Times New Roman"/>
          <w:sz w:val="24"/>
          <w:szCs w:val="24"/>
          <w:lang w:eastAsia="ru-RU"/>
        </w:rPr>
        <w:t xml:space="preserve"> для них обязательны;</w:t>
      </w:r>
      <w:r w:rsidR="00BC086C">
        <w:rPr>
          <w:rFonts w:ascii="Times New Roman" w:eastAsia="Times New Roman" w:hAnsi="Times New Roman" w:cs="Times New Roman"/>
          <w:sz w:val="24"/>
          <w:szCs w:val="24"/>
          <w:lang w:eastAsia="ru-RU"/>
        </w:rPr>
        <w:t xml:space="preserve"> разрабатывать и утверждать  положения  и другие распорядительные документы;</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w:t>
      </w:r>
      <w:proofErr w:type="gramStart"/>
      <w:r w:rsidRPr="005C2589">
        <w:rPr>
          <w:rFonts w:ascii="Times New Roman" w:eastAsia="Times New Roman" w:hAnsi="Times New Roman" w:cs="Times New Roman"/>
          <w:sz w:val="24"/>
          <w:szCs w:val="24"/>
          <w:lang w:eastAsia="ru-RU"/>
        </w:rPr>
        <w:t>2.выдавать</w:t>
      </w:r>
      <w:proofErr w:type="gramEnd"/>
      <w:r w:rsidRPr="005C2589">
        <w:rPr>
          <w:rFonts w:ascii="Times New Roman" w:eastAsia="Times New Roman" w:hAnsi="Times New Roman" w:cs="Times New Roman"/>
          <w:sz w:val="24"/>
          <w:szCs w:val="24"/>
          <w:lang w:eastAsia="ru-RU"/>
        </w:rPr>
        <w:t xml:space="preserve"> доверенности;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4.1.3. открывать расчетные и иные счета в кредитных учреждениях;</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4.1.4. распоряжаться имуществом товарищества, в том числе денежными средствами в полном объеме, в соответствии с хозяйственно — финансовым планом;</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 xml:space="preserve">4.1.5. распоряжаться средствами товарищества, находящимися на счете в банке, в соответствии с утвержденным годовым финансовым планом (сметой расходов), в рамках </w:t>
      </w:r>
      <w:proofErr w:type="gramStart"/>
      <w:r w:rsidRPr="005C2589">
        <w:rPr>
          <w:rFonts w:ascii="Times New Roman" w:eastAsia="Times New Roman" w:hAnsi="Times New Roman" w:cs="Times New Roman"/>
          <w:sz w:val="24"/>
          <w:szCs w:val="24"/>
          <w:lang w:eastAsia="ru-RU"/>
        </w:rPr>
        <w:t>полномочий</w:t>
      </w:r>
      <w:proofErr w:type="gramEnd"/>
      <w:r w:rsidRPr="005C2589">
        <w:rPr>
          <w:rFonts w:ascii="Times New Roman" w:eastAsia="Times New Roman" w:hAnsi="Times New Roman" w:cs="Times New Roman"/>
          <w:sz w:val="24"/>
          <w:szCs w:val="24"/>
          <w:lang w:eastAsia="ru-RU"/>
        </w:rPr>
        <w:t xml:space="preserve"> утвержденных общим собранием собственников;</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4.1.6. действовать и подписывать от имени товарищества платежные документы и совершать сделки, которые в соответствии с законодательством и настоящим Уставом не подлежат обязательному одобрению правлением или общим собранием;</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4.1.7. разрабатывать и выносить на утверждение общего собрания правила внутреннего распорядка для работников товарищества, положения об оплате их труда;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4.1.8. разрабатывать и утверждать положения и инструкции для всех должностных лиц, участвующих в технической эксплуатации жилищного фонда;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4.1.19. ходатайствовать перед собранием членов ТСЖ об освобождении от полномочий членов правления товарищества;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4.1.10. нанимать персонал для технической эксплуатации жилищного фонда и увольнять их;</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4.1.11. заключать договоры от имени товарищества, в том числе на техническую эксплуатацию жилищного фонда, а также коммунальные услуги;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4.1.12. производить расчеты с физическими и юридическими лицами за предоставленные ими услуги в соответствии с заключенными договорами;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4.1.13. страховать имущество товарищества;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 xml:space="preserve">4.1.14. выполнять иные обязанности, вытекающие </w:t>
      </w:r>
      <w:proofErr w:type="gramStart"/>
      <w:r w:rsidRPr="005C2589">
        <w:rPr>
          <w:rFonts w:ascii="Times New Roman" w:eastAsia="Times New Roman" w:hAnsi="Times New Roman" w:cs="Times New Roman"/>
          <w:sz w:val="24"/>
          <w:szCs w:val="24"/>
          <w:lang w:eastAsia="ru-RU"/>
        </w:rPr>
        <w:t>из  положений</w:t>
      </w:r>
      <w:proofErr w:type="gramEnd"/>
      <w:r w:rsidRPr="005C2589">
        <w:rPr>
          <w:rFonts w:ascii="Times New Roman" w:eastAsia="Times New Roman" w:hAnsi="Times New Roman" w:cs="Times New Roman"/>
          <w:sz w:val="24"/>
          <w:szCs w:val="24"/>
          <w:lang w:eastAsia="ru-RU"/>
        </w:rPr>
        <w:t xml:space="preserve"> ЖК РФ, Устава Товарищества.</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4.1.15. Осуществлять контроль использования жилых и нежилых помещений по их целевому назначению.</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4.1.16. Досрочно освободить занимаемую должность. </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 xml:space="preserve">4.2. Председатель правления освобождается от занимаемой должности в соответствии с законодательством и по основаниям, </w:t>
      </w:r>
      <w:proofErr w:type="gramStart"/>
      <w:r w:rsidRPr="005C2589">
        <w:rPr>
          <w:rFonts w:ascii="Times New Roman" w:eastAsia="Times New Roman" w:hAnsi="Times New Roman" w:cs="Times New Roman"/>
          <w:sz w:val="24"/>
          <w:szCs w:val="24"/>
          <w:lang w:eastAsia="ru-RU"/>
        </w:rPr>
        <w:t>изложенным  в</w:t>
      </w:r>
      <w:proofErr w:type="gramEnd"/>
      <w:r w:rsidRPr="005C2589">
        <w:rPr>
          <w:rFonts w:ascii="Times New Roman" w:eastAsia="Times New Roman" w:hAnsi="Times New Roman" w:cs="Times New Roman"/>
          <w:sz w:val="24"/>
          <w:szCs w:val="24"/>
          <w:lang w:eastAsia="ru-RU"/>
        </w:rPr>
        <w:t xml:space="preserve"> Уставе Товарищества, Положении о Правлении Товарищества и настоящими должностными обязанностями.</w:t>
      </w:r>
    </w:p>
    <w:p w:rsidR="005C2589" w:rsidRPr="005C2589" w:rsidRDefault="005C2589" w:rsidP="005C2589">
      <w:pPr>
        <w:pStyle w:val="a5"/>
        <w:rPr>
          <w:rFonts w:ascii="Times New Roman" w:eastAsia="Times New Roman" w:hAnsi="Times New Roman" w:cs="Times New Roman"/>
          <w:sz w:val="24"/>
          <w:szCs w:val="24"/>
          <w:lang w:eastAsia="ru-RU"/>
        </w:rPr>
      </w:pPr>
      <w:r w:rsidRPr="005C2589">
        <w:rPr>
          <w:rFonts w:ascii="Times New Roman" w:eastAsia="Times New Roman" w:hAnsi="Times New Roman" w:cs="Times New Roman"/>
          <w:sz w:val="24"/>
          <w:szCs w:val="24"/>
          <w:lang w:eastAsia="ru-RU"/>
        </w:rPr>
        <w:t>4.3. Спорные вопросы, разногласия и конфликтные ситуации, возникающие в процессе исполнения обязанностей, между председателем и правлением или общим собранием решаются путем переговоров либо в судебном порядке.</w:t>
      </w:r>
    </w:p>
    <w:p w:rsidR="005C2589" w:rsidRPr="005C2589" w:rsidRDefault="005C2589" w:rsidP="005C2589">
      <w:pPr>
        <w:shd w:val="clear" w:color="auto" w:fill="FFFFFF"/>
        <w:spacing w:after="0" w:line="240" w:lineRule="auto"/>
        <w:rPr>
          <w:rFonts w:ascii="Times New Roman" w:eastAsia="Times New Roman" w:hAnsi="Times New Roman" w:cs="Times New Roman"/>
          <w:color w:val="545353"/>
          <w:sz w:val="26"/>
          <w:szCs w:val="26"/>
          <w:lang w:eastAsia="ru-RU"/>
        </w:rPr>
      </w:pPr>
      <w:r w:rsidRPr="005C2589">
        <w:rPr>
          <w:rFonts w:ascii="Times New Roman" w:eastAsia="Times New Roman" w:hAnsi="Times New Roman" w:cs="Times New Roman"/>
          <w:noProof/>
          <w:color w:val="545353"/>
          <w:sz w:val="26"/>
          <w:szCs w:val="26"/>
          <w:lang w:eastAsia="ru-RU"/>
        </w:rPr>
        <w:lastRenderedPageBreak/>
        <mc:AlternateContent>
          <mc:Choice Requires="wps">
            <w:drawing>
              <wp:inline distT="0" distB="0" distL="0" distR="0">
                <wp:extent cx="304800" cy="304800"/>
                <wp:effectExtent l="0" t="0" r="0" b="0"/>
                <wp:docPr id="5" name="Прямоугольник 5" descr="https://advokatnasimov.ru/wp-content/uploads/2018/06/290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3A14D" id="Прямоугольник 5" o:spid="_x0000_s1026" alt="https://advokatnasimov.ru/wp-content/uploads/2018/06/2902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Qx7ttAoDAAAPBgAADgAAAAAAAAAAAAAAAAAuAgAAZHJzL2Uyb0RvYy54bWxQ&#10;SwECLQAUAAYACAAAACEATKDpLNgAAAADAQAADwAAAAAAAAAAAAAAAABkBQAAZHJzL2Rvd25yZXYu&#10;eG1sUEsFBgAAAAAEAAQA8wAAAGkGAAAAAA==&#10;" filled="f" stroked="f">
                <o:lock v:ext="edit" aspectratio="t"/>
                <w10:anchorlock/>
              </v:rect>
            </w:pict>
          </mc:Fallback>
        </mc:AlternateContent>
      </w:r>
    </w:p>
    <w:sectPr w:rsidR="005C2589" w:rsidRPr="005C2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06247"/>
    <w:multiLevelType w:val="multilevel"/>
    <w:tmpl w:val="F26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B5FA9"/>
    <w:multiLevelType w:val="multilevel"/>
    <w:tmpl w:val="5E70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6C"/>
    <w:rsid w:val="00191341"/>
    <w:rsid w:val="00315F99"/>
    <w:rsid w:val="0052726B"/>
    <w:rsid w:val="005C2589"/>
    <w:rsid w:val="00B1706C"/>
    <w:rsid w:val="00BC086C"/>
    <w:rsid w:val="00C21017"/>
    <w:rsid w:val="00C30777"/>
    <w:rsid w:val="00DC3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3B8F"/>
  <w15:chartTrackingRefBased/>
  <w15:docId w15:val="{FF9C5118-3D18-4FB1-972E-85BDCF1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C25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26B"/>
    <w:rPr>
      <w:b/>
      <w:bCs/>
    </w:rPr>
  </w:style>
  <w:style w:type="paragraph" w:styleId="HTML">
    <w:name w:val="HTML Preformatted"/>
    <w:basedOn w:val="a"/>
    <w:link w:val="HTML0"/>
    <w:uiPriority w:val="99"/>
    <w:unhideWhenUsed/>
    <w:rsid w:val="0052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726B"/>
    <w:rPr>
      <w:rFonts w:ascii="Courier New" w:eastAsia="Times New Roman" w:hAnsi="Courier New" w:cs="Courier New"/>
      <w:sz w:val="20"/>
      <w:szCs w:val="20"/>
      <w:lang w:eastAsia="ru-RU"/>
    </w:rPr>
  </w:style>
  <w:style w:type="paragraph" w:styleId="a5">
    <w:name w:val="No Spacing"/>
    <w:uiPriority w:val="1"/>
    <w:qFormat/>
    <w:rsid w:val="005C2589"/>
    <w:pPr>
      <w:spacing w:after="0" w:line="240" w:lineRule="auto"/>
    </w:pPr>
  </w:style>
  <w:style w:type="character" w:customStyle="1" w:styleId="20">
    <w:name w:val="Заголовок 2 Знак"/>
    <w:basedOn w:val="a0"/>
    <w:link w:val="2"/>
    <w:uiPriority w:val="9"/>
    <w:rsid w:val="005C258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5C2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4021">
      <w:bodyDiv w:val="1"/>
      <w:marLeft w:val="0"/>
      <w:marRight w:val="0"/>
      <w:marTop w:val="0"/>
      <w:marBottom w:val="0"/>
      <w:divBdr>
        <w:top w:val="none" w:sz="0" w:space="0" w:color="auto"/>
        <w:left w:val="none" w:sz="0" w:space="0" w:color="auto"/>
        <w:bottom w:val="none" w:sz="0" w:space="0" w:color="auto"/>
        <w:right w:val="none" w:sz="0" w:space="0" w:color="auto"/>
      </w:divBdr>
      <w:divsChild>
        <w:div w:id="1784881729">
          <w:marLeft w:val="0"/>
          <w:marRight w:val="0"/>
          <w:marTop w:val="0"/>
          <w:marBottom w:val="0"/>
          <w:divBdr>
            <w:top w:val="none" w:sz="0" w:space="0" w:color="auto"/>
            <w:left w:val="none" w:sz="0" w:space="0" w:color="auto"/>
            <w:bottom w:val="none" w:sz="0" w:space="0" w:color="auto"/>
            <w:right w:val="none" w:sz="0" w:space="0" w:color="auto"/>
          </w:divBdr>
          <w:divsChild>
            <w:div w:id="2059888164">
              <w:marLeft w:val="0"/>
              <w:marRight w:val="0"/>
              <w:marTop w:val="0"/>
              <w:marBottom w:val="0"/>
              <w:divBdr>
                <w:top w:val="none" w:sz="0" w:space="0" w:color="auto"/>
                <w:left w:val="none" w:sz="0" w:space="0" w:color="auto"/>
                <w:bottom w:val="none" w:sz="0" w:space="0" w:color="auto"/>
                <w:right w:val="none" w:sz="0" w:space="0" w:color="auto"/>
              </w:divBdr>
            </w:div>
            <w:div w:id="160387621">
              <w:marLeft w:val="0"/>
              <w:marRight w:val="0"/>
              <w:marTop w:val="0"/>
              <w:marBottom w:val="0"/>
              <w:divBdr>
                <w:top w:val="none" w:sz="0" w:space="0" w:color="auto"/>
                <w:left w:val="none" w:sz="0" w:space="0" w:color="auto"/>
                <w:bottom w:val="none" w:sz="0" w:space="0" w:color="auto"/>
                <w:right w:val="none" w:sz="0" w:space="0" w:color="auto"/>
              </w:divBdr>
            </w:div>
          </w:divsChild>
        </w:div>
        <w:div w:id="470834020">
          <w:marLeft w:val="0"/>
          <w:marRight w:val="0"/>
          <w:marTop w:val="120"/>
          <w:marBottom w:val="120"/>
          <w:divBdr>
            <w:top w:val="none" w:sz="0" w:space="0" w:color="auto"/>
            <w:left w:val="none" w:sz="0" w:space="0" w:color="auto"/>
            <w:bottom w:val="none" w:sz="0" w:space="0" w:color="auto"/>
            <w:right w:val="none" w:sz="0" w:space="0" w:color="auto"/>
          </w:divBdr>
          <w:divsChild>
            <w:div w:id="2120031224">
              <w:marLeft w:val="0"/>
              <w:marRight w:val="0"/>
              <w:marTop w:val="0"/>
              <w:marBottom w:val="0"/>
              <w:divBdr>
                <w:top w:val="none" w:sz="0" w:space="0" w:color="auto"/>
                <w:left w:val="none" w:sz="0" w:space="0" w:color="auto"/>
                <w:bottom w:val="none" w:sz="0" w:space="0" w:color="auto"/>
                <w:right w:val="none" w:sz="0" w:space="0" w:color="auto"/>
              </w:divBdr>
              <w:divsChild>
                <w:div w:id="1696878921">
                  <w:marLeft w:val="0"/>
                  <w:marRight w:val="0"/>
                  <w:marTop w:val="0"/>
                  <w:marBottom w:val="0"/>
                  <w:divBdr>
                    <w:top w:val="single" w:sz="2" w:space="0" w:color="000000"/>
                    <w:left w:val="single" w:sz="2" w:space="0" w:color="000000"/>
                    <w:bottom w:val="single" w:sz="2" w:space="0" w:color="000000"/>
                    <w:right w:val="single" w:sz="2" w:space="0" w:color="000000"/>
                  </w:divBdr>
                  <w:divsChild>
                    <w:div w:id="1701708913">
                      <w:marLeft w:val="0"/>
                      <w:marRight w:val="0"/>
                      <w:marTop w:val="0"/>
                      <w:marBottom w:val="0"/>
                      <w:divBdr>
                        <w:top w:val="none" w:sz="0" w:space="0" w:color="auto"/>
                        <w:left w:val="none" w:sz="0" w:space="0" w:color="auto"/>
                        <w:bottom w:val="none" w:sz="0" w:space="0" w:color="auto"/>
                        <w:right w:val="none" w:sz="0" w:space="0" w:color="auto"/>
                      </w:divBdr>
                      <w:divsChild>
                        <w:div w:id="1387139735">
                          <w:marLeft w:val="0"/>
                          <w:marRight w:val="0"/>
                          <w:marTop w:val="0"/>
                          <w:marBottom w:val="0"/>
                          <w:divBdr>
                            <w:top w:val="none" w:sz="0" w:space="0" w:color="auto"/>
                            <w:left w:val="none" w:sz="0" w:space="0" w:color="auto"/>
                            <w:bottom w:val="none" w:sz="0" w:space="0" w:color="auto"/>
                            <w:right w:val="none" w:sz="0" w:space="0" w:color="auto"/>
                          </w:divBdr>
                        </w:div>
                        <w:div w:id="1392001231">
                          <w:marLeft w:val="0"/>
                          <w:marRight w:val="0"/>
                          <w:marTop w:val="0"/>
                          <w:marBottom w:val="0"/>
                          <w:divBdr>
                            <w:top w:val="none" w:sz="0" w:space="0" w:color="auto"/>
                            <w:left w:val="none" w:sz="0" w:space="0" w:color="auto"/>
                            <w:bottom w:val="none" w:sz="0" w:space="0" w:color="auto"/>
                            <w:right w:val="none" w:sz="0" w:space="0" w:color="auto"/>
                          </w:divBdr>
                          <w:divsChild>
                            <w:div w:id="14441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45303">
          <w:marLeft w:val="0"/>
          <w:marRight w:val="0"/>
          <w:marTop w:val="0"/>
          <w:marBottom w:val="0"/>
          <w:divBdr>
            <w:top w:val="none" w:sz="0" w:space="0" w:color="auto"/>
            <w:left w:val="none" w:sz="0" w:space="0" w:color="auto"/>
            <w:bottom w:val="none" w:sz="0" w:space="0" w:color="auto"/>
            <w:right w:val="none" w:sz="0" w:space="0" w:color="auto"/>
          </w:divBdr>
          <w:divsChild>
            <w:div w:id="1216044817">
              <w:marLeft w:val="0"/>
              <w:marRight w:val="0"/>
              <w:marTop w:val="0"/>
              <w:marBottom w:val="0"/>
              <w:divBdr>
                <w:top w:val="none" w:sz="0" w:space="0" w:color="auto"/>
                <w:left w:val="none" w:sz="0" w:space="0" w:color="auto"/>
                <w:bottom w:val="none" w:sz="0" w:space="0" w:color="auto"/>
                <w:right w:val="none" w:sz="0" w:space="0" w:color="auto"/>
              </w:divBdr>
              <w:divsChild>
                <w:div w:id="757794397">
                  <w:marLeft w:val="0"/>
                  <w:marRight w:val="0"/>
                  <w:marTop w:val="0"/>
                  <w:marBottom w:val="0"/>
                  <w:divBdr>
                    <w:top w:val="none" w:sz="0" w:space="0" w:color="auto"/>
                    <w:left w:val="none" w:sz="0" w:space="0" w:color="auto"/>
                    <w:bottom w:val="none" w:sz="0" w:space="0" w:color="auto"/>
                    <w:right w:val="none" w:sz="0" w:space="0" w:color="auto"/>
                  </w:divBdr>
                </w:div>
                <w:div w:id="2040398119">
                  <w:marLeft w:val="0"/>
                  <w:marRight w:val="0"/>
                  <w:marTop w:val="120"/>
                  <w:marBottom w:val="120"/>
                  <w:divBdr>
                    <w:top w:val="none" w:sz="0" w:space="0" w:color="auto"/>
                    <w:left w:val="none" w:sz="0" w:space="0" w:color="auto"/>
                    <w:bottom w:val="none" w:sz="0" w:space="0" w:color="auto"/>
                    <w:right w:val="none" w:sz="0" w:space="0" w:color="auto"/>
                  </w:divBdr>
                  <w:divsChild>
                    <w:div w:id="1373924046">
                      <w:marLeft w:val="0"/>
                      <w:marRight w:val="0"/>
                      <w:marTop w:val="0"/>
                      <w:marBottom w:val="0"/>
                      <w:divBdr>
                        <w:top w:val="none" w:sz="0" w:space="0" w:color="auto"/>
                        <w:left w:val="none" w:sz="0" w:space="0" w:color="auto"/>
                        <w:bottom w:val="none" w:sz="0" w:space="0" w:color="auto"/>
                        <w:right w:val="none" w:sz="0" w:space="0" w:color="auto"/>
                      </w:divBdr>
                      <w:divsChild>
                        <w:div w:id="1920749956">
                          <w:marLeft w:val="0"/>
                          <w:marRight w:val="0"/>
                          <w:marTop w:val="0"/>
                          <w:marBottom w:val="0"/>
                          <w:divBdr>
                            <w:top w:val="single" w:sz="2" w:space="0" w:color="000000"/>
                            <w:left w:val="single" w:sz="2" w:space="0" w:color="000000"/>
                            <w:bottom w:val="single" w:sz="2" w:space="0" w:color="000000"/>
                            <w:right w:val="single" w:sz="2" w:space="0" w:color="000000"/>
                          </w:divBdr>
                          <w:divsChild>
                            <w:div w:id="2106921995">
                              <w:marLeft w:val="0"/>
                              <w:marRight w:val="0"/>
                              <w:marTop w:val="0"/>
                              <w:marBottom w:val="0"/>
                              <w:divBdr>
                                <w:top w:val="none" w:sz="0" w:space="0" w:color="auto"/>
                                <w:left w:val="none" w:sz="0" w:space="0" w:color="auto"/>
                                <w:bottom w:val="none" w:sz="0" w:space="0" w:color="auto"/>
                                <w:right w:val="none" w:sz="0" w:space="0" w:color="auto"/>
                              </w:divBdr>
                              <w:divsChild>
                                <w:div w:id="1286809369">
                                  <w:marLeft w:val="0"/>
                                  <w:marRight w:val="0"/>
                                  <w:marTop w:val="0"/>
                                  <w:marBottom w:val="0"/>
                                  <w:divBdr>
                                    <w:top w:val="none" w:sz="0" w:space="0" w:color="auto"/>
                                    <w:left w:val="none" w:sz="0" w:space="0" w:color="auto"/>
                                    <w:bottom w:val="none" w:sz="0" w:space="0" w:color="auto"/>
                                    <w:right w:val="none" w:sz="0" w:space="0" w:color="auto"/>
                                  </w:divBdr>
                                </w:div>
                                <w:div w:id="176774067">
                                  <w:marLeft w:val="0"/>
                                  <w:marRight w:val="0"/>
                                  <w:marTop w:val="0"/>
                                  <w:marBottom w:val="0"/>
                                  <w:divBdr>
                                    <w:top w:val="none" w:sz="0" w:space="0" w:color="auto"/>
                                    <w:left w:val="none" w:sz="0" w:space="0" w:color="auto"/>
                                    <w:bottom w:val="none" w:sz="0" w:space="0" w:color="auto"/>
                                    <w:right w:val="none" w:sz="0" w:space="0" w:color="auto"/>
                                  </w:divBdr>
                                  <w:divsChild>
                                    <w:div w:id="21454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1570">
                  <w:marLeft w:val="0"/>
                  <w:marRight w:val="0"/>
                  <w:marTop w:val="120"/>
                  <w:marBottom w:val="120"/>
                  <w:divBdr>
                    <w:top w:val="none" w:sz="0" w:space="0" w:color="auto"/>
                    <w:left w:val="none" w:sz="0" w:space="0" w:color="auto"/>
                    <w:bottom w:val="none" w:sz="0" w:space="0" w:color="auto"/>
                    <w:right w:val="none" w:sz="0" w:space="0" w:color="auto"/>
                  </w:divBdr>
                  <w:divsChild>
                    <w:div w:id="61410667">
                      <w:marLeft w:val="0"/>
                      <w:marRight w:val="0"/>
                      <w:marTop w:val="0"/>
                      <w:marBottom w:val="0"/>
                      <w:divBdr>
                        <w:top w:val="none" w:sz="0" w:space="0" w:color="auto"/>
                        <w:left w:val="none" w:sz="0" w:space="0" w:color="auto"/>
                        <w:bottom w:val="none" w:sz="0" w:space="0" w:color="auto"/>
                        <w:right w:val="none" w:sz="0" w:space="0" w:color="auto"/>
                      </w:divBdr>
                      <w:divsChild>
                        <w:div w:id="1772821963">
                          <w:marLeft w:val="0"/>
                          <w:marRight w:val="0"/>
                          <w:marTop w:val="0"/>
                          <w:marBottom w:val="0"/>
                          <w:divBdr>
                            <w:top w:val="single" w:sz="2" w:space="0" w:color="000000"/>
                            <w:left w:val="single" w:sz="2" w:space="0" w:color="000000"/>
                            <w:bottom w:val="single" w:sz="2" w:space="0" w:color="000000"/>
                            <w:right w:val="single" w:sz="2" w:space="0" w:color="000000"/>
                          </w:divBdr>
                          <w:divsChild>
                            <w:div w:id="914900526">
                              <w:marLeft w:val="0"/>
                              <w:marRight w:val="0"/>
                              <w:marTop w:val="0"/>
                              <w:marBottom w:val="0"/>
                              <w:divBdr>
                                <w:top w:val="none" w:sz="0" w:space="0" w:color="auto"/>
                                <w:left w:val="none" w:sz="0" w:space="0" w:color="auto"/>
                                <w:bottom w:val="none" w:sz="0" w:space="0" w:color="auto"/>
                                <w:right w:val="none" w:sz="0" w:space="0" w:color="auto"/>
                              </w:divBdr>
                              <w:divsChild>
                                <w:div w:id="1375227459">
                                  <w:marLeft w:val="0"/>
                                  <w:marRight w:val="0"/>
                                  <w:marTop w:val="0"/>
                                  <w:marBottom w:val="0"/>
                                  <w:divBdr>
                                    <w:top w:val="none" w:sz="0" w:space="0" w:color="auto"/>
                                    <w:left w:val="none" w:sz="0" w:space="0" w:color="auto"/>
                                    <w:bottom w:val="none" w:sz="0" w:space="0" w:color="auto"/>
                                    <w:right w:val="none" w:sz="0" w:space="0" w:color="auto"/>
                                  </w:divBdr>
                                </w:div>
                                <w:div w:id="556475696">
                                  <w:marLeft w:val="0"/>
                                  <w:marRight w:val="0"/>
                                  <w:marTop w:val="0"/>
                                  <w:marBottom w:val="0"/>
                                  <w:divBdr>
                                    <w:top w:val="none" w:sz="0" w:space="0" w:color="auto"/>
                                    <w:left w:val="none" w:sz="0" w:space="0" w:color="auto"/>
                                    <w:bottom w:val="none" w:sz="0" w:space="0" w:color="auto"/>
                                    <w:right w:val="none" w:sz="0" w:space="0" w:color="auto"/>
                                  </w:divBdr>
                                  <w:divsChild>
                                    <w:div w:id="18923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342929">
                  <w:marLeft w:val="0"/>
                  <w:marRight w:val="0"/>
                  <w:marTop w:val="120"/>
                  <w:marBottom w:val="120"/>
                  <w:divBdr>
                    <w:top w:val="none" w:sz="0" w:space="0" w:color="auto"/>
                    <w:left w:val="none" w:sz="0" w:space="0" w:color="auto"/>
                    <w:bottom w:val="none" w:sz="0" w:space="0" w:color="auto"/>
                    <w:right w:val="none" w:sz="0" w:space="0" w:color="auto"/>
                  </w:divBdr>
                  <w:divsChild>
                    <w:div w:id="1412896155">
                      <w:marLeft w:val="0"/>
                      <w:marRight w:val="0"/>
                      <w:marTop w:val="0"/>
                      <w:marBottom w:val="0"/>
                      <w:divBdr>
                        <w:top w:val="none" w:sz="0" w:space="0" w:color="auto"/>
                        <w:left w:val="none" w:sz="0" w:space="0" w:color="auto"/>
                        <w:bottom w:val="none" w:sz="0" w:space="0" w:color="auto"/>
                        <w:right w:val="none" w:sz="0" w:space="0" w:color="auto"/>
                      </w:divBdr>
                      <w:divsChild>
                        <w:div w:id="1060904978">
                          <w:marLeft w:val="0"/>
                          <w:marRight w:val="0"/>
                          <w:marTop w:val="0"/>
                          <w:marBottom w:val="0"/>
                          <w:divBdr>
                            <w:top w:val="single" w:sz="2" w:space="0" w:color="000000"/>
                            <w:left w:val="single" w:sz="2" w:space="0" w:color="000000"/>
                            <w:bottom w:val="single" w:sz="2" w:space="0" w:color="000000"/>
                            <w:right w:val="single" w:sz="2" w:space="0" w:color="000000"/>
                          </w:divBdr>
                          <w:divsChild>
                            <w:div w:id="1136020971">
                              <w:marLeft w:val="0"/>
                              <w:marRight w:val="0"/>
                              <w:marTop w:val="0"/>
                              <w:marBottom w:val="0"/>
                              <w:divBdr>
                                <w:top w:val="none" w:sz="0" w:space="0" w:color="auto"/>
                                <w:left w:val="none" w:sz="0" w:space="0" w:color="auto"/>
                                <w:bottom w:val="none" w:sz="0" w:space="0" w:color="auto"/>
                                <w:right w:val="none" w:sz="0" w:space="0" w:color="auto"/>
                              </w:divBdr>
                              <w:divsChild>
                                <w:div w:id="1579484308">
                                  <w:marLeft w:val="0"/>
                                  <w:marRight w:val="0"/>
                                  <w:marTop w:val="0"/>
                                  <w:marBottom w:val="0"/>
                                  <w:divBdr>
                                    <w:top w:val="none" w:sz="0" w:space="0" w:color="auto"/>
                                    <w:left w:val="none" w:sz="0" w:space="0" w:color="auto"/>
                                    <w:bottom w:val="none" w:sz="0" w:space="0" w:color="auto"/>
                                    <w:right w:val="none" w:sz="0" w:space="0" w:color="auto"/>
                                  </w:divBdr>
                                </w:div>
                                <w:div w:id="1508786009">
                                  <w:marLeft w:val="0"/>
                                  <w:marRight w:val="0"/>
                                  <w:marTop w:val="0"/>
                                  <w:marBottom w:val="0"/>
                                  <w:divBdr>
                                    <w:top w:val="none" w:sz="0" w:space="0" w:color="auto"/>
                                    <w:left w:val="none" w:sz="0" w:space="0" w:color="auto"/>
                                    <w:bottom w:val="none" w:sz="0" w:space="0" w:color="auto"/>
                                    <w:right w:val="none" w:sz="0" w:space="0" w:color="auto"/>
                                  </w:divBdr>
                                  <w:divsChild>
                                    <w:div w:id="861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3068">
          <w:marLeft w:val="0"/>
          <w:marRight w:val="0"/>
          <w:marTop w:val="0"/>
          <w:marBottom w:val="0"/>
          <w:divBdr>
            <w:top w:val="none" w:sz="0" w:space="0" w:color="auto"/>
            <w:left w:val="none" w:sz="0" w:space="0" w:color="auto"/>
            <w:bottom w:val="none" w:sz="0" w:space="0" w:color="auto"/>
            <w:right w:val="none" w:sz="0" w:space="0" w:color="auto"/>
          </w:divBdr>
          <w:divsChild>
            <w:div w:id="112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Стрекозова</dc:creator>
  <cp:keywords/>
  <dc:description/>
  <cp:lastModifiedBy>Любовь Стрекозова</cp:lastModifiedBy>
  <cp:revision>4</cp:revision>
  <dcterms:created xsi:type="dcterms:W3CDTF">2020-04-08T10:27:00Z</dcterms:created>
  <dcterms:modified xsi:type="dcterms:W3CDTF">2020-04-08T18:43:00Z</dcterms:modified>
</cp:coreProperties>
</file>