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10855">
      <w:pPr>
        <w:pStyle w:val="8"/>
        <w:spacing w:before="0" w:beforeAutospacing="0" w:after="0" w:afterAutospacing="0"/>
        <w:ind w:left="-284"/>
        <w:textAlignment w:val="baseline"/>
        <w:rPr>
          <w:u w:val="single"/>
        </w:rPr>
      </w:pPr>
    </w:p>
    <w:p w14:paraId="09A26EEC">
      <w:pPr>
        <w:ind w:left="-660" w:leftChars="-300" w:firstLine="0" w:firstLineChars="0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 xml:space="preserve">                                          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Приложение №  9  к договору управления №1/0 _________________.</w:t>
      </w:r>
    </w:p>
    <w:p w14:paraId="03E66C49">
      <w:pPr>
        <w:pStyle w:val="10"/>
        <w:rPr>
          <w:rFonts w:hint="default" w:ascii="Times New Roman" w:hAnsi="Times New Roman" w:cs="Times New Roman"/>
          <w:sz w:val="20"/>
          <w:szCs w:val="20"/>
          <w:lang w:val="ru-RU"/>
        </w:rPr>
      </w:pPr>
    </w:p>
    <w:p w14:paraId="2A19AD8E">
      <w:pPr>
        <w:pStyle w:val="10"/>
        <w:rPr>
          <w:rFonts w:ascii="Times New Roman" w:hAnsi="Times New Roman" w:cs="Times New Roman"/>
          <w:sz w:val="20"/>
          <w:szCs w:val="20"/>
        </w:rPr>
      </w:pPr>
    </w:p>
    <w:tbl>
      <w:tblPr>
        <w:tblStyle w:val="9"/>
        <w:tblW w:w="0" w:type="auto"/>
        <w:tblInd w:w="28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0"/>
        <w:gridCol w:w="3988"/>
      </w:tblGrid>
      <w:tr w14:paraId="00650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58567F01">
            <w:pPr>
              <w:pStyle w:val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«РАЗРАБОТАНО»</w:t>
            </w:r>
          </w:p>
        </w:tc>
        <w:tc>
          <w:tcPr>
            <w:tcW w:w="4037" w:type="dxa"/>
          </w:tcPr>
          <w:p w14:paraId="683E82B9">
            <w:pPr>
              <w:pStyle w:val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УТВЕРЖДЕНО»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452B821F">
            <w:pPr>
              <w:pStyle w:val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общим собранием                                    </w:t>
            </w:r>
          </w:p>
        </w:tc>
      </w:tr>
      <w:tr w14:paraId="5D5A8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36" w:type="dxa"/>
          </w:tcPr>
          <w:p w14:paraId="723AF59C">
            <w:pPr>
              <w:pStyle w:val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Правлением ТСН«Наш Дом-11»,</w:t>
            </w:r>
          </w:p>
          <w:p w14:paraId="27715EB7">
            <w:pPr>
              <w:pStyle w:val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22 марта 2026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4037" w:type="dxa"/>
          </w:tcPr>
          <w:p w14:paraId="75F50E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</w:p>
          <w:p w14:paraId="0F6F4BFA">
            <w:pPr>
              <w:pStyle w:val="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                                                                                                              </w:t>
            </w:r>
          </w:p>
          <w:p w14:paraId="31D0384B">
            <w:pPr>
              <w:pStyle w:val="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D2D9785">
      <w:pPr>
        <w:pStyle w:val="1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9434DAE">
      <w:pPr>
        <w:pStyle w:val="8"/>
        <w:spacing w:before="0" w:beforeAutospacing="0" w:after="0" w:afterAutospacing="0"/>
        <w:textAlignment w:val="baseline"/>
        <w:rPr>
          <w:sz w:val="20"/>
          <w:szCs w:val="20"/>
          <w:u w:val="single"/>
        </w:rPr>
      </w:pPr>
    </w:p>
    <w:p w14:paraId="4F5AF53B">
      <w:pPr>
        <w:pStyle w:val="8"/>
        <w:spacing w:before="0" w:beforeAutospacing="0" w:after="0" w:afterAutospacing="0"/>
        <w:textAlignment w:val="baseline"/>
      </w:pPr>
    </w:p>
    <w:p w14:paraId="09D2631C">
      <w:pPr>
        <w:pStyle w:val="8"/>
        <w:spacing w:before="0" w:beforeAutospacing="0" w:after="0" w:afterAutospacing="0"/>
        <w:textAlignment w:val="baseline"/>
        <w:rPr>
          <w:rFonts w:hint="default"/>
          <w:lang w:val="ru-RU"/>
        </w:rPr>
      </w:pPr>
      <w:r>
        <w:rPr>
          <w:b/>
          <w:bCs/>
        </w:rPr>
        <w:t xml:space="preserve">ПОЛОЖЕНИЕ  № </w:t>
      </w:r>
      <w:r>
        <w:rPr>
          <w:rFonts w:hint="default"/>
          <w:b/>
          <w:bCs/>
          <w:lang w:val="ru-RU"/>
        </w:rPr>
        <w:t>2</w:t>
      </w:r>
    </w:p>
    <w:p w14:paraId="07CFEA96">
      <w:pPr>
        <w:pStyle w:val="8"/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 xml:space="preserve">о порядке </w:t>
      </w:r>
      <w:r>
        <w:rPr>
          <w:rFonts w:hint="default"/>
          <w:b/>
          <w:bCs/>
          <w:lang w:val="ru-RU"/>
        </w:rPr>
        <w:t xml:space="preserve">  сохранения , владения  и </w:t>
      </w:r>
      <w:r>
        <w:rPr>
          <w:b/>
          <w:bCs/>
        </w:rPr>
        <w:t xml:space="preserve">пользования </w:t>
      </w:r>
      <w:r>
        <w:rPr>
          <w:rFonts w:hint="default"/>
          <w:b/>
          <w:bCs/>
          <w:lang w:val="ru-RU"/>
        </w:rPr>
        <w:t xml:space="preserve"> части общего имущества </w:t>
      </w:r>
      <w:r>
        <w:rPr>
          <w:b/>
          <w:bCs/>
        </w:rPr>
        <w:t>в </w:t>
      </w:r>
      <w:r>
        <w:fldChar w:fldCharType="begin"/>
      </w:r>
      <w:r>
        <w:instrText xml:space="preserve"> HYPERLINK "https://pandia.ru/text/category/mnogokvartirnie_doma/" \o "Многоквартирные дома" </w:instrText>
      </w:r>
      <w:r>
        <w:fldChar w:fldCharType="separate"/>
      </w:r>
      <w:r>
        <w:rPr>
          <w:rStyle w:val="5"/>
          <w:b/>
          <w:bCs/>
          <w:color w:val="743399"/>
        </w:rPr>
        <w:t>многоквартирном доме</w:t>
      </w:r>
      <w:r>
        <w:rPr>
          <w:rStyle w:val="5"/>
          <w:b/>
          <w:bCs/>
          <w:color w:val="743399"/>
        </w:rPr>
        <w:fldChar w:fldCharType="end"/>
      </w:r>
      <w:r>
        <w:rPr>
          <w:b/>
          <w:bCs/>
        </w:rPr>
        <w:t>, содержания его имущества и придомовой территории</w:t>
      </w:r>
    </w:p>
    <w:p w14:paraId="7F762720">
      <w:pPr>
        <w:pStyle w:val="8"/>
        <w:spacing w:before="0" w:beforeAutospacing="0" w:after="0" w:afterAutospacing="0"/>
        <w:textAlignment w:val="baseline"/>
      </w:pPr>
    </w:p>
    <w:p w14:paraId="6ED3470C">
      <w:pPr>
        <w:pStyle w:val="8"/>
        <w:spacing w:before="0" w:beforeAutospacing="0" w:after="0" w:afterAutospacing="0"/>
        <w:textAlignment w:val="baseline"/>
      </w:pPr>
    </w:p>
    <w:p w14:paraId="26FDFCA6">
      <w:pPr>
        <w:pStyle w:val="8"/>
        <w:numPr>
          <w:ilvl w:val="0"/>
          <w:numId w:val="1"/>
        </w:numPr>
        <w:spacing w:before="0" w:beforeAutospacing="0" w:after="0" w:afterAutospacing="0"/>
        <w:textAlignment w:val="baseline"/>
        <w:rPr>
          <w:b/>
          <w:bCs/>
        </w:rPr>
      </w:pPr>
      <w:r>
        <w:rPr>
          <w:b/>
          <w:bCs/>
        </w:rPr>
        <w:t>ОБЩИЕ ПОЛОЖЕНИЯ</w:t>
      </w:r>
    </w:p>
    <w:p w14:paraId="6E31CE57">
      <w:pPr>
        <w:pStyle w:val="8"/>
        <w:spacing w:before="0" w:beforeAutospacing="0" w:after="0" w:afterAutospacing="0"/>
        <w:ind w:left="720"/>
        <w:textAlignment w:val="baseline"/>
      </w:pPr>
    </w:p>
    <w:p w14:paraId="1E1B0578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Настоящее Положение регулирует порядок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сохранения </w:t>
      </w:r>
      <w:r>
        <w:rPr>
          <w:rFonts w:ascii="Times New Roman" w:hAnsi="Times New Roman" w:cs="Times New Roman"/>
          <w:sz w:val="24"/>
          <w:szCs w:val="24"/>
        </w:rPr>
        <w:t xml:space="preserve"> и условия предоставления в пользование собственникам </w:t>
      </w:r>
      <w:r>
        <w:rPr>
          <w:rFonts w:ascii="Times New Roman" w:hAnsi="Times New Roman" w:cs="Times New Roman"/>
          <w:sz w:val="24"/>
          <w:szCs w:val="24"/>
          <w:lang w:val="ru-RU"/>
        </w:rPr>
        <w:t>части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общего имущества </w:t>
      </w:r>
      <w:r>
        <w:rPr>
          <w:rFonts w:ascii="Times New Roman" w:hAnsi="Times New Roman" w:cs="Times New Roman"/>
          <w:sz w:val="24"/>
          <w:szCs w:val="24"/>
        </w:rPr>
        <w:t xml:space="preserve">в едином многоквартирном жилом доме  и третьим лицам , принадлежащего собственникам помещений в МКД (далее - собственники) на праве общей долевой собственности, в том числе заключение договоров об использовании общего имущества, в том числе колясочными, </w:t>
      </w:r>
      <w:r>
        <w:rPr>
          <w:rFonts w:ascii="Times New Roman" w:hAnsi="Times New Roman" w:cs="Times New Roman"/>
          <w:sz w:val="24"/>
          <w:szCs w:val="24"/>
          <w:lang w:val="ru-RU"/>
        </w:rPr>
        <w:t>готовыми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помещениями , части мусорных тамбуров и другими</w:t>
      </w:r>
      <w:r>
        <w:rPr>
          <w:rFonts w:ascii="Times New Roman" w:hAnsi="Times New Roman" w:cs="Times New Roman"/>
          <w:sz w:val="24"/>
          <w:szCs w:val="24"/>
        </w:rPr>
        <w:t xml:space="preserve">, а также договоров на установку и эксплуатацию рекламных конструкций. </w:t>
      </w:r>
    </w:p>
    <w:p w14:paraId="6FB6D8F7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Распоряжение имуществом, находящимся в общей долевой собственности, осуществляется по решению всех ее участников. Согласно жилищному законодательству такое решение принимается общим собранием собственников помещений в многоквартирном доме.</w:t>
      </w:r>
    </w:p>
    <w:p w14:paraId="137D9A7C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Собственники жилых/нежилых помещений не должны использовать общую собственность в целях, не соответствующих целям проживания и обязаны соблюдать положения действующего законодательства. </w:t>
      </w:r>
    </w:p>
    <w:p w14:paraId="285D7FAD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>
        <w:rPr>
          <w:rFonts w:ascii="Times New Roman" w:hAnsi="Times New Roman" w:eastAsia="Georgia" w:cs="Times New Roman"/>
          <w:b/>
          <w:bCs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sz w:val="24"/>
          <w:szCs w:val="24"/>
        </w:rPr>
        <w:t>астоящее Положение определяет круг лиц,</w:t>
      </w:r>
      <w:r>
        <w:rPr>
          <w:rFonts w:ascii="Times New Roman" w:hAnsi="Times New Roman" w:cs="Times New Roman"/>
          <w:sz w:val="24"/>
          <w:szCs w:val="24"/>
        </w:rPr>
        <w:t xml:space="preserve"> уполномоченных от имени собственников исполнять установленный порядок предоставления в пользование общего имущества,  устанавливает их полномочия в этой части, в том числе право от имени собственников </w:t>
      </w:r>
      <w:r>
        <w:rPr>
          <w:rFonts w:ascii="Times New Roman" w:hAnsi="Times New Roman" w:cs="Times New Roman"/>
          <w:sz w:val="24"/>
          <w:szCs w:val="24"/>
          <w:lang w:val="ru-RU"/>
        </w:rPr>
        <w:t>без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доверенности </w:t>
      </w:r>
      <w:r>
        <w:rPr>
          <w:rFonts w:ascii="Times New Roman" w:hAnsi="Times New Roman" w:cs="Times New Roman"/>
          <w:sz w:val="24"/>
          <w:szCs w:val="24"/>
        </w:rPr>
        <w:t>заключать договоры об использовании общего имущества МКД.</w:t>
      </w:r>
    </w:p>
    <w:p w14:paraId="1265493A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Решение собственников об утверждении настоящего Положения, принятое на общем собрании, в порядке установленном ст.ст. 44-48 Жилищного кодекса РФ является выражением согласия собственниками в соответствии с п. 4 ст. 36,  44 Жилищного кодекса РФ на предоставление общего имущества в МКД собственникам и третьим лицам на условиях, предусмотренных настоящим Положением.</w:t>
      </w:r>
    </w:p>
    <w:p w14:paraId="4A594977">
      <w:pPr>
        <w:spacing w:after="244"/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Решение собственников по каждому договору на предоставление в пользование общего имущества МКД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требуется.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Порядок заключения договоров установлен настоящим Положением.                                                                                                                                                         </w:t>
      </w:r>
    </w:p>
    <w:p w14:paraId="2C478C0D">
      <w:pPr>
        <w:shd w:val="clear" w:color="auto" w:fill="FFFFFF"/>
        <w:spacing w:before="375" w:after="450" w:line="240" w:lineRule="auto"/>
        <w:textAlignment w:val="baseline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В состав общего имущества многоквартирного дома входят:</w:t>
      </w:r>
    </w:p>
    <w:p w14:paraId="6429902A">
      <w:pPr>
        <w:numPr>
          <w:ilvl w:val="1"/>
          <w:numId w:val="2"/>
        </w:numPr>
        <w:spacing w:after="3" w:line="248" w:lineRule="auto"/>
        <w:ind w:left="220" w:leftChars="0" w:right="5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общего имущества в МКД, принадлежащего собственникам на праве общей долевой собственности, определен ст. 36 Жилищного кодекса РФ, разделом I «Правил содержания общего имущества в многоквартирном доме», утвержденным Постановлением Правительства РФ от 13.08.2006 N 491.</w:t>
      </w:r>
    </w:p>
    <w:p w14:paraId="155C50C3">
      <w:pPr>
        <w:numPr>
          <w:ilvl w:val="1"/>
          <w:numId w:val="2"/>
        </w:numPr>
        <w:spacing w:after="3" w:line="248" w:lineRule="auto"/>
        <w:ind w:left="220" w:leftChars="0" w:right="5" w:firstLine="22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имущество (часть комплекса недвижимого имущества, предназначенного для обслуживания, использования и доступа к помещениям, тесно связанного с ними назначением и следующего их судьбе) – помещения в многоквартирном доме, не являющиеся частями квартир и предназначенные для обслуживания более одного помещения. </w:t>
      </w:r>
    </w:p>
    <w:p w14:paraId="250CBED3">
      <w:pPr>
        <w:numPr>
          <w:ilvl w:val="1"/>
          <w:numId w:val="2"/>
        </w:numPr>
        <w:spacing w:after="3" w:line="248" w:lineRule="auto"/>
        <w:ind w:left="1825" w:right="5" w:hanging="3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 общего имущества включаются:</w:t>
      </w:r>
    </w:p>
    <w:p w14:paraId="1EE25343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помещения в многоквартирном доме, не являющиеся частями квартир и предназначенные для обслуживания более одного жилого и (или) нежилого помещения в этом многоквартирном доме (далее - помещения общего пользования), в том числе межквартирные лестничные площадки, лестницы, лифты, лифтовые и иные шахты, коридоры, колясочные, чердаки, технические этажи (включая построенные за счет средств собственников помещений встроенные гаражи и площадки для автомобильного транспорта, мастерские, технические чердаки) и технические подвалы, в которых имеются инженерные коммуникации, иное обслуживающее более одного жилого и (или) нежилого помещения в многоквартирном доме оборудование (включая котельные, бойлерные, элеваторные узлы и другое инженерное оборудование); б) крыши;</w:t>
      </w:r>
    </w:p>
    <w:p w14:paraId="10A28792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ограждающие несущие конструкции многоквартирного дома (включая фундаменты, несущие стены, плиты перекрытий, балконные и иные плиты, несущие колонны и иные ограждающие несущие конструкции);</w:t>
      </w:r>
    </w:p>
    <w:p w14:paraId="1B1367A2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ограждающие ненесущие конструкции многоквартирного дома, обслуживающие более одного жилого и (или) нежилого помещения (включая окна и двери помещений общего пользования, перила, парапеты и иные ограждающие ненесущие конструкции);</w:t>
      </w:r>
    </w:p>
    <w:p w14:paraId="11E11354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жилого и </w:t>
      </w:r>
    </w:p>
    <w:p w14:paraId="49107B81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(или) нежилого помещения (квартиры);</w:t>
      </w:r>
    </w:p>
    <w:p w14:paraId="44DC4F9E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земельный участок, на котором расположен многоквартирный дом и границы которого определены на основании данных государственного кадастрового учета, с элементами озеленения и благоустройства;</w:t>
      </w:r>
    </w:p>
    <w:p w14:paraId="6BAC7AE8">
      <w:pPr>
        <w:spacing w:after="244"/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иные объекты, предназначенные для обслуживания, эксплуатации и благоустройства многоквартирного дома, включая трансформаторные подстанции, тепловые пункты, предназначенные для обслуживания одного многоквартирного дома, коллективные автостоянки, гаражи, детские и спортивные площадки, расположенные в границах земельного участка, на котором расположен многоквартирный дом.</w:t>
      </w:r>
    </w:p>
    <w:p w14:paraId="79F73046">
      <w:pPr>
        <w:spacing w:after="231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                  3. В  местах общего пользования запрещается:</w:t>
      </w:r>
    </w:p>
    <w:p w14:paraId="59298772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вести какую-либо производственную, коммерческую деятельность или другую профессиональную деятельность; </w:t>
      </w:r>
    </w:p>
    <w:p w14:paraId="452E5AFC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устраивать на лестничных клетках и поэтажных коридорах кладовые, хранить или разрешать хранение каких-либо предметов, мебели, горючих и легковоспламеняющихся материалов;</w:t>
      </w:r>
    </w:p>
    <w:p w14:paraId="1E6104AA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устанавливать телевизионные и иные антенны и устройства, кондиционеры, электрические и телефонные провода на стенах или крыше многоквартирного дома, в других местах относящихся к общему имуществу в доме;</w:t>
      </w:r>
    </w:p>
    <w:p w14:paraId="4D53E32E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оставлять мусор и отходы в местах общего пользования. Весь мусор и отходы должны сбрасываться в соответствующие контейнеры для сбора отходов. Строго запрещается сбрасывать в контейнеры строительный мусор, крупногабаритные, горящие или тлеющие предметы, взрывоопасные вещества, а также выливать туда жидкости. Сброс пищевых отходов осуществляется жильцами в упакованном виде (в полиэтиленовых мешках, бумажных пакетах и т.д.). При проведении ремонта в принадлежащих собственнику помещениях последний обязан собрать и вывезти весь строительный мусор своими силами и за свой счет; </w:t>
      </w:r>
    </w:p>
    <w:p w14:paraId="48593DC2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производить в местах общего пользования какие-либо работы, способные привести к нарушению целостности здания или изменить его конструкцию, а также перестраивать, достраивать или ликвидировать какие-либо части многоквартирного дома без соответствующего утверждения такой реконструкции решением Общего собрания собственников с соблюдением в дальнейшем всех правил и норм действующего законодательства;</w:t>
      </w:r>
    </w:p>
    <w:p w14:paraId="5BE0FC45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вносить изменения в архитектуру фасада дома, являющегося общим имуществом, а именно: изменять цвет фасадов, устанавливать на фасаде дома рекламные щиты, таблички, кондиционеры, антенны и т. п.;</w:t>
      </w:r>
    </w:p>
    <w:p w14:paraId="62110C13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пытаться самовольно осуществить доступ в закрытые для общего пользования помещения: подвалы, крыши, чердаки, электрощитки, электрощитовые, помещения для хранения инвентаря;</w:t>
      </w:r>
    </w:p>
    <w:p w14:paraId="2BC45F7E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писать что-либо на стенах, дверях, ступеньках лестниц и на любых поверхностях элементов совместного пользования; </w:t>
      </w:r>
    </w:p>
    <w:p w14:paraId="224F03BE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складирование строительного материала и мусора на лестничных площадках, в колясочных и других местах общего пользования; </w:t>
      </w:r>
    </w:p>
    <w:p w14:paraId="22D3CD46">
      <w:pPr>
        <w:numPr>
          <w:ilvl w:val="0"/>
          <w:numId w:val="3"/>
        </w:numPr>
        <w:spacing w:after="244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вытрясать половики и пылесборочные мешки, выбивать ковры, высыпать, выбрасывать и выливать чего бы то ни было из окон, с балконов и лоджий, на лестничные площадки и придомовую территорию.       Собственники жилых и нежилых помещений обязаны обеспечить устранение за свой счет повреждений, причиненных жилым и нежилым помещениям, общедомовому имуществу, а также ремонт (замену) поврежденных стекол, окон, дверей, санитарно-технического, электрического, инженерного или иного оборудования, конструкций, общего и имущества, если указанные повреждения произошли по их вине (а также по вине нанимателей или арендаторов данного помещения, независимо от того, проживают ли они в данном помещении, а также членами семьи собственника (нанимателя, арендатора) помещения, временно проживающими лицами, гостями и приглашенными.</w:t>
      </w:r>
    </w:p>
    <w:p w14:paraId="56C2B2A4">
      <w:pPr>
        <w:spacing w:after="231"/>
        <w:ind w:left="-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                         4. 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>ОБЯЗАННОСТИ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14:paraId="230649AB">
      <w:pPr>
        <w:spacing w:after="0"/>
        <w:ind w:right="8" w:firstLine="1201" w:firstLineChars="500"/>
        <w:jc w:val="both"/>
        <w:rPr>
          <w:rFonts w:ascii="Times New Roman" w:hAnsi="Times New Roman" w:cs="Times New Roman"/>
          <w:b/>
          <w:sz w:val="24"/>
          <w:szCs w:val="24"/>
          <w:u w:val="none" w:color="auto"/>
        </w:rPr>
      </w:pPr>
      <w:r>
        <w:rPr>
          <w:rFonts w:ascii="Times New Roman" w:hAnsi="Times New Roman" w:cs="Times New Roman"/>
          <w:b/>
          <w:sz w:val="24"/>
          <w:szCs w:val="24"/>
          <w:u w:val="none" w:color="auto"/>
        </w:rPr>
        <w:t>Управляющая организация обязана:</w:t>
      </w:r>
    </w:p>
    <w:p w14:paraId="409B9C82">
      <w:pPr>
        <w:spacing w:after="0"/>
        <w:ind w:right="8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u w:val="none" w:color="auto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u w:val="none" w:color="auto"/>
          <w:lang w:val="ru-RU"/>
        </w:rPr>
        <w:t xml:space="preserve">-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u w:val="none" w:color="auto"/>
          <w:lang w:val="ru-RU"/>
        </w:rPr>
        <w:t>соблюдать условия договора управления по сохранности общего имущества и не допускать использование без решений собственников;</w:t>
      </w:r>
    </w:p>
    <w:p w14:paraId="39A46018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во всех проверках и обследованиях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общего имущества, помещений входящих в состав общего имущества , </w:t>
      </w:r>
      <w:r>
        <w:rPr>
          <w:rFonts w:ascii="Times New Roman" w:hAnsi="Times New Roman" w:cs="Times New Roman"/>
          <w:sz w:val="24"/>
          <w:szCs w:val="24"/>
        </w:rPr>
        <w:t xml:space="preserve"> а также в составлении актов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совместно с собственниками  или уполномоченными лицами от собственников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3A9C51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вести реестр Пользователей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части общего имущества;</w:t>
      </w:r>
    </w:p>
    <w:p w14:paraId="5F2374AD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принимать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вести учет желающих получить в пользование </w:t>
      </w:r>
      <w:r>
        <w:rPr>
          <w:rFonts w:ascii="Times New Roman" w:hAnsi="Times New Roman" w:cs="Times New Roman"/>
          <w:sz w:val="24"/>
          <w:szCs w:val="24"/>
          <w:lang w:val="ru-RU"/>
        </w:rPr>
        <w:t>части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общего имущества и передавать общему собранию или уполномоченным лицам: </w:t>
      </w:r>
    </w:p>
    <w:p w14:paraId="24F0F9BE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использования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общего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 xml:space="preserve"> для хозяйственных нужд подрядными организациями, выполняющими работы по обслуживанию жилищного фонда, такие организации производят плату за пользование в установленном порядке;</w:t>
      </w:r>
    </w:p>
    <w:p w14:paraId="5C7A73ED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установить пользователя (отсутствия обращения пользователя в течении 6-ти месяцев для заключения договора), поступлении информации в УО о прекращении права собственности на квартиру в МКД, управляющая организация в праве </w:t>
      </w:r>
      <w:r>
        <w:rPr>
          <w:rFonts w:ascii="Times New Roman" w:hAnsi="Times New Roman" w:cs="Times New Roman"/>
          <w:sz w:val="24"/>
          <w:szCs w:val="24"/>
          <w:lang w:val="ru-RU"/>
        </w:rPr>
        <w:t>совместно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с уполномоченными лицами </w:t>
      </w:r>
      <w:r>
        <w:rPr>
          <w:rFonts w:ascii="Times New Roman" w:hAnsi="Times New Roman" w:cs="Times New Roman"/>
          <w:sz w:val="24"/>
          <w:szCs w:val="24"/>
        </w:rPr>
        <w:t xml:space="preserve">произвести вскрытие </w:t>
      </w:r>
      <w:r>
        <w:rPr>
          <w:rFonts w:ascii="Times New Roman" w:hAnsi="Times New Roman" w:cs="Times New Roman"/>
          <w:sz w:val="24"/>
          <w:szCs w:val="24"/>
          <w:lang w:val="ru-RU"/>
        </w:rPr>
        <w:t>помещений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составить акт и передать  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уполномоченным лицам для  </w:t>
      </w:r>
      <w:r>
        <w:rPr>
          <w:rFonts w:ascii="Times New Roman" w:hAnsi="Times New Roman" w:cs="Times New Roman"/>
          <w:sz w:val="24"/>
          <w:szCs w:val="24"/>
        </w:rPr>
        <w:t xml:space="preserve"> перераспределени</w:t>
      </w:r>
      <w:r>
        <w:rPr>
          <w:rFonts w:ascii="Times New Roman" w:hAnsi="Times New Roman" w:cs="Times New Roman"/>
          <w:sz w:val="24"/>
          <w:szCs w:val="24"/>
          <w:lang w:val="ru-RU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заключение договора.</w:t>
      </w:r>
    </w:p>
    <w:p w14:paraId="5F7F3C48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.управляющая организация каждый год  с собственниками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уполномоченными лицами </w:t>
      </w:r>
      <w:r>
        <w:rPr>
          <w:rFonts w:ascii="Times New Roman" w:hAnsi="Times New Roman" w:cs="Times New Roman"/>
          <w:sz w:val="24"/>
          <w:szCs w:val="24"/>
        </w:rPr>
        <w:t xml:space="preserve">должна  проводить инвентаризацию общего имущества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2081481D">
      <w:pPr>
        <w:numPr>
          <w:ilvl w:val="0"/>
          <w:numId w:val="0"/>
        </w:numPr>
        <w:spacing w:after="3" w:line="248" w:lineRule="auto"/>
        <w:ind w:leftChars="0" w:right="5" w:rightChars="0"/>
        <w:jc w:val="both"/>
        <w:rPr>
          <w:rFonts w:ascii="Times New Roman" w:hAnsi="Times New Roman" w:cs="Times New Roman"/>
          <w:b/>
          <w:sz w:val="24"/>
          <w:szCs w:val="24"/>
          <w:u w:val="none" w:color="auto"/>
        </w:rPr>
      </w:pPr>
    </w:p>
    <w:p w14:paraId="593E0897">
      <w:pPr>
        <w:numPr>
          <w:ilvl w:val="0"/>
          <w:numId w:val="0"/>
        </w:numPr>
        <w:spacing w:after="3" w:line="248" w:lineRule="auto"/>
        <w:ind w:leftChars="0" w:right="5" w:rightChars="0" w:firstLine="2281" w:firstLineChars="950"/>
        <w:jc w:val="both"/>
        <w:rPr>
          <w:rFonts w:ascii="Times New Roman" w:hAnsi="Times New Roman" w:cs="Times New Roman"/>
          <w:b/>
          <w:sz w:val="24"/>
          <w:szCs w:val="24"/>
          <w:u w:val="single" w:color="000000"/>
        </w:rPr>
      </w:pPr>
      <w:r>
        <w:rPr>
          <w:rFonts w:ascii="Times New Roman" w:hAnsi="Times New Roman" w:cs="Times New Roman"/>
          <w:b/>
          <w:sz w:val="24"/>
          <w:szCs w:val="24"/>
          <w:u w:val="none" w:color="auto"/>
        </w:rPr>
        <w:t>Пользователь обязан:</w:t>
      </w:r>
    </w:p>
    <w:p w14:paraId="0B2AFAAB">
      <w:pPr>
        <w:spacing w:after="0"/>
        <w:ind w:right="1"/>
        <w:jc w:val="center"/>
        <w:rPr>
          <w:rFonts w:ascii="Times New Roman" w:hAnsi="Times New Roman" w:cs="Times New Roman"/>
          <w:b/>
          <w:sz w:val="24"/>
          <w:szCs w:val="24"/>
          <w:u w:val="single" w:color="000000"/>
        </w:rPr>
      </w:pPr>
    </w:p>
    <w:p w14:paraId="0CD17E0D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заключить договор пользования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части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общего имущества;</w:t>
      </w:r>
    </w:p>
    <w:p w14:paraId="1477A026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своевременно и полностью вносить  плату за пользование </w:t>
      </w:r>
      <w:r>
        <w:rPr>
          <w:rFonts w:ascii="Times New Roman" w:hAnsi="Times New Roman" w:cs="Times New Roman"/>
          <w:sz w:val="24"/>
          <w:szCs w:val="24"/>
          <w:lang w:val="ru-RU"/>
        </w:rPr>
        <w:t>части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общего имущества согласно установленным тарифам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1693870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своевременно за свой счет производить текущий ремонт </w:t>
      </w:r>
      <w:r>
        <w:rPr>
          <w:rFonts w:ascii="Times New Roman" w:hAnsi="Times New Roman" w:cs="Times New Roman"/>
          <w:sz w:val="24"/>
          <w:szCs w:val="24"/>
          <w:lang w:val="ru-RU"/>
        </w:rPr>
        <w:t>используемого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части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D16D3AD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передавать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используемого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части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 в аренду третьим лицам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без решения собственников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340B2F2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свой счет и собственными силами выполнять обустройство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части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. Конструкции, перегородки не должны препятствовать проходу людей, должны быть выполнены из несгораемого материала, иметь двери, открывающиеся во внутрь помещения и иметь устройство (замок, запор или др. устройство), препятствующее проникновению посторонних лиц;</w:t>
      </w:r>
    </w:p>
    <w:p w14:paraId="16949D34">
      <w:pPr>
        <w:numPr>
          <w:ilvl w:val="0"/>
          <w:numId w:val="3"/>
        </w:numPr>
        <w:spacing w:after="3" w:line="248" w:lineRule="auto"/>
        <w:ind w:right="5" w:hanging="1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нести полную ответственность за соблюдением требований санитарно-эпидемиологических станций, ГО, Госпожнадзора, правил электробезопасности установок, а также принимать меры по ликвидации ситуаций, ставящих под угрозу сохранность имущества;</w:t>
      </w:r>
    </w:p>
    <w:p w14:paraId="1676FE98">
      <w:pPr>
        <w:numPr>
          <w:ilvl w:val="0"/>
          <w:numId w:val="3"/>
        </w:numPr>
        <w:spacing w:after="241" w:line="248" w:lineRule="auto"/>
        <w:ind w:right="5" w:hanging="12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использовать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части общего имущества </w:t>
      </w:r>
      <w:r>
        <w:rPr>
          <w:rFonts w:ascii="Times New Roman" w:hAnsi="Times New Roman" w:cs="Times New Roman"/>
          <w:sz w:val="24"/>
          <w:szCs w:val="24"/>
        </w:rPr>
        <w:t>в соответствии с его назначением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указанном в договоре;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- предоставить ключи от межквартирных дверей  в обязательном порядке управляющей компании и  уполномоченным лицам  для осуществления  общественного контроля и принятия мер;</w:t>
      </w:r>
    </w:p>
    <w:p w14:paraId="5A1AB0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DE818F5">
      <w:pPr>
        <w:numPr>
          <w:ilvl w:val="0"/>
          <w:numId w:val="4"/>
        </w:numPr>
        <w:spacing w:after="242" w:line="248" w:lineRule="auto"/>
        <w:ind w:right="362" w:hanging="2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Лицо, уполномоченное заключать договоры об использовании общего имущества, в том числе договоры на установку и эксплуатацию рекламных конструкций (далее – договоры)</w:t>
      </w:r>
    </w:p>
    <w:p w14:paraId="51DD21E8">
      <w:pPr>
        <w:numPr>
          <w:ilvl w:val="1"/>
          <w:numId w:val="4"/>
        </w:numPr>
        <w:spacing w:after="3" w:line="248" w:lineRule="auto"/>
        <w:ind w:left="284" w:right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соответствии ч.3.1 статьи 44 Жилищного кодекса Российской Федерации общим собранием собственников определяется  круг лиц,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(в том числе договоров на установку и эксплуатацию рекламных конструкций), на представление документов на согласование переустройства и (или) перепланировки помещения, входящего в состав общего имущества в многоквартирном доме, на заключение соглашения об установлении сервитута, соглашения об осуществлении публичного сервитута в отношении земельного участка, относящегося к общему имуществу собственников помещений в многоквартирном доме, и о лицах, уполномоченных на подписание указанных соглашений, а также о порядке получения денежных средств, предусмотренных указанными соглашениями на условиях, определенных решением общего собрания;</w:t>
      </w:r>
    </w:p>
    <w:p w14:paraId="2E345F30">
      <w:pPr>
        <w:numPr>
          <w:ilvl w:val="1"/>
          <w:numId w:val="4"/>
        </w:numPr>
        <w:spacing w:after="3" w:line="248" w:lineRule="auto"/>
        <w:ind w:left="284" w:right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Лицом, уполномоченным от имени собственников заключать договоры с собственниками и третьими лицами, желающими использовать общее имущество в МКД, является Комиссия уполномоченных лиц по использованию общего имущества (Комиссия) в составе 5 человек</w:t>
      </w:r>
    </w:p>
    <w:p w14:paraId="23B82B0A">
      <w:pPr>
        <w:numPr>
          <w:ilvl w:val="1"/>
          <w:numId w:val="4"/>
        </w:numPr>
        <w:spacing w:after="3" w:line="248" w:lineRule="auto"/>
        <w:ind w:left="440" w:leftChars="0" w:right="5" w:hanging="22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собственников недвижимости действуют   уполномоченные  лица, в том числе подписывают договора . </w:t>
      </w:r>
    </w:p>
    <w:p w14:paraId="212CFA7E">
      <w:pPr>
        <w:pStyle w:val="12"/>
        <w:numPr>
          <w:ilvl w:val="1"/>
          <w:numId w:val="4"/>
        </w:num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Уполномоченные   лица  избираются на общем собрании собственников недвижимости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4EEEBB5F">
      <w:pPr>
        <w:pStyle w:val="12"/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14:paraId="1430BEC0">
      <w:pPr>
        <w:shd w:val="clear" w:color="auto" w:fill="FFFFFF"/>
        <w:spacing w:after="0" w:line="240" w:lineRule="auto"/>
        <w:ind w:left="0" w:leftChars="0" w:firstLine="0" w:firstLineChars="0"/>
        <w:jc w:val="center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6  .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Порядок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и правила работы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Комиссии по осуществлению контроля по сохраннению</w:t>
      </w:r>
      <w:r>
        <w:rPr>
          <w:rFonts w:hint="default" w:ascii="Times New Roman" w:hAnsi="Times New Roman" w:eastAsia="Times New Roman" w:cs="Times New Roman"/>
          <w:b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и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использованию  общего имущества  многоквартирного  дома №11 </w:t>
      </w:r>
    </w:p>
    <w:p w14:paraId="2FF8B086">
      <w:pPr>
        <w:shd w:val="clear" w:color="auto" w:fill="FFFFFF"/>
        <w:spacing w:after="0" w:line="240" w:lineRule="auto"/>
        <w:ind w:left="-567"/>
        <w:jc w:val="center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</w:t>
      </w:r>
    </w:p>
    <w:p w14:paraId="33E89156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.1.Комиссия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(уполномоченные лица согласно ч.3.1 ст.44 ЖК РФ)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 осуществлению контроля по  использованию  общего имущества   создана с целью:</w:t>
      </w:r>
    </w:p>
    <w:p w14:paraId="3502E7B5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– сохранения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общего имущества;</w:t>
      </w:r>
    </w:p>
    <w:p w14:paraId="676C825A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-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осуществления контроля за надлежащим использованием общего имущества  и обеспечение надлежащего санитарного и технического; </w:t>
      </w:r>
    </w:p>
    <w:p w14:paraId="658066C6">
      <w:pPr>
        <w:shd w:val="clear" w:color="auto" w:fill="FFFFFF"/>
        <w:tabs>
          <w:tab w:val="left" w:pos="4860"/>
        </w:tabs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– выявления обстоятельств, свидетельствующих ухудшающих  состояние  МКД №11</w:t>
      </w:r>
    </w:p>
    <w:p w14:paraId="1666A831">
      <w:pPr>
        <w:shd w:val="clear" w:color="auto" w:fill="FFFFFF"/>
        <w:tabs>
          <w:tab w:val="left" w:pos="4860"/>
        </w:tabs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- предложения по энергосбережению  </w:t>
      </w:r>
    </w:p>
    <w:p w14:paraId="24174CE0">
      <w:pPr>
        <w:shd w:val="clear" w:color="auto" w:fill="FFFFFF"/>
        <w:tabs>
          <w:tab w:val="left" w:pos="4860"/>
        </w:tabs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-предложения по комфортному и безопасному проживанию</w:t>
      </w:r>
    </w:p>
    <w:p w14:paraId="7C80B787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ru-RU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.2.Персональный состав -ВЫБОР  уполномоченных лиц по использованию  общего имущества и изменения в составе комиссии утверждается  общим собранием собственников в соответствии </w:t>
      </w:r>
      <w:r>
        <w:rPr>
          <w:rFonts w:ascii="Times New Roman" w:hAnsi="Times New Roman" w:cs="Times New Roman"/>
          <w:color w:val="000000" w:themeColor="text1"/>
          <w:shd w:val="clear" w:color="auto" w:fill="FFFFFF" w:themeFill="background1"/>
          <w14:textFill>
            <w14:solidFill>
              <w14:schemeClr w14:val="tx1"/>
            </w14:solidFill>
          </w14:textFill>
        </w:rPr>
        <w:t>п 3.1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ст. </w:t>
      </w:r>
      <w:r>
        <w:rPr>
          <w:rFonts w:ascii="Times New Roman" w:hAnsi="Times New Roman" w:cs="Times New Roman"/>
          <w:color w:val="000000" w:themeColor="text1"/>
          <w:shd w:val="clear" w:color="auto" w:fill="FFFFFF" w:themeFill="background1"/>
          <w14:textFill>
            <w14:solidFill>
              <w14:schemeClr w14:val="tx1"/>
            </w14:solidFill>
          </w14:textFill>
        </w:rPr>
        <w:t>Статья 44 ЖК РФ</w:t>
      </w:r>
      <w:r>
        <w:rPr>
          <w:rFonts w:hint="default" w:ascii="Times New Roman" w:hAnsi="Times New Roman" w:cs="Times New Roman"/>
          <w:color w:val="000000" w:themeColor="text1"/>
          <w:shd w:val="clear" w:color="auto" w:fill="FFFFFF" w:themeFill="background1"/>
          <w:lang w:val="ru-RU"/>
          <w14:textFill>
            <w14:solidFill>
              <w14:schemeClr w14:val="tx1"/>
            </w14:solidFill>
          </w14:textFill>
        </w:rPr>
        <w:t>.</w:t>
      </w:r>
    </w:p>
    <w:p w14:paraId="39B07FED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.3.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Избранный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состав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Комиссии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 самостоятельно назначает должности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председателя, заместителя председателя, секретаря и членов комиссии. </w:t>
      </w:r>
    </w:p>
    <w:p w14:paraId="598DF5BD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6.4.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Комиссия в своей деятельности руководствуется   ЖК РФ и законодательсттвом РФ; Настоящим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Положением №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2 о порядке   сохранения , владения  и пользования  части общего имущества в 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instrText xml:space="preserve"> HYPERLINK "https://pandia.ru/text/category/mnogokvartirnie_doma/" \o "Многоквартирные дома" </w:instrTex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многоквартирном доме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, содержания его имущества и придомовой территории</w:t>
      </w:r>
    </w:p>
    <w:p w14:paraId="61764BFD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 Комиссия подотчётна Председателю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Совета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Дома,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Совету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Дома,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общему собранию собственников.</w:t>
      </w:r>
    </w:p>
    <w:p w14:paraId="0C43F617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6.6.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Комиссия в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целях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своей деятельности имеет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право   использовать личную печать для внутреннего использования в многоквартирном доме №11.</w:t>
      </w:r>
    </w:p>
    <w:p w14:paraId="50A49457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</w:p>
    <w:p w14:paraId="6992FB42">
      <w:pPr>
        <w:shd w:val="clear" w:color="auto" w:fill="FFFFFF"/>
        <w:spacing w:after="0" w:line="240" w:lineRule="auto"/>
        <w:ind w:left="0" w:leftChars="0" w:firstLine="0" w:firstLineChars="0"/>
        <w:jc w:val="center"/>
        <w:textAlignment w:val="baseline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.Задачи Комиссии</w:t>
      </w:r>
    </w:p>
    <w:p w14:paraId="7F95F838">
      <w:pPr>
        <w:shd w:val="clear" w:color="auto" w:fill="FFFFFF"/>
        <w:spacing w:after="0" w:line="240" w:lineRule="auto"/>
        <w:ind w:left="0" w:leftChars="0" w:firstLine="0" w:firstLineChars="0"/>
        <w:jc w:val="center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6EC9FD8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.1. Контроль по использованию общего имущества  осуществляется в целях обеспечения надлежащего состояния и предотвращения нецелевого использования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и сохранения общего имущества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.</w:t>
      </w:r>
    </w:p>
    <w:p w14:paraId="31F338BA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.2.Члены комиссии при обследовании общего имущества выполняют следующие задачи:</w:t>
      </w:r>
    </w:p>
    <w:p w14:paraId="32E93302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.2.1.Проводят работу  по разъяснению условий и порядка использования общего имущества.</w:t>
      </w:r>
    </w:p>
    <w:p w14:paraId="631E8B2E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.2.2.Выявляют случаи использования общего имущества  не в соответствии с их назначением или решениями общего собрания собственников.</w:t>
      </w:r>
    </w:p>
    <w:p w14:paraId="6C3E5E2F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.2.3.Выявляют и предупреждают правонарушения, предусмотренные Жилищным кодексом Российской Федерации, законодательством, и другими нормативно-правовыми актами.</w:t>
      </w:r>
    </w:p>
    <w:p w14:paraId="7F734219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.2.4.Составляют акт обследования общего имущества</w:t>
      </w:r>
    </w:p>
    <w:p w14:paraId="50E3DB4A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.2.5.Выполняют фотосъемку обследуемого общего имущества </w:t>
      </w:r>
    </w:p>
    <w:p w14:paraId="50452110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.3. Комиссия осуществляет обследование общего имущества в следующих формах и периодичностью:</w:t>
      </w:r>
    </w:p>
    <w:p w14:paraId="0A9F4FD6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-плановая проверка– 1 раз в год;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(инвентаризация)</w:t>
      </w:r>
    </w:p>
    <w:p w14:paraId="5CADA4E3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-внеплановая проверка  </w:t>
      </w:r>
    </w:p>
    <w:p w14:paraId="6600DEBF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3ED4B57D">
      <w:pPr>
        <w:numPr>
          <w:ilvl w:val="0"/>
          <w:numId w:val="5"/>
        </w:numPr>
        <w:shd w:val="clear" w:color="auto" w:fill="FFFFFF"/>
        <w:spacing w:after="0" w:line="240" w:lineRule="auto"/>
        <w:ind w:left="1620" w:leftChars="0" w:firstLine="0" w:firstLineChars="0"/>
        <w:textAlignment w:val="baseline"/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Права и обязанности Комиссии</w:t>
      </w:r>
    </w:p>
    <w:p w14:paraId="285E3727">
      <w:pPr>
        <w:shd w:val="clear" w:color="auto" w:fill="FFFFFF"/>
        <w:spacing w:after="0" w:line="240" w:lineRule="auto"/>
        <w:ind w:left="0" w:leftChars="0" w:firstLine="0" w:firstLineChars="0"/>
        <w:jc w:val="center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F51A859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.1.Комиссия осуществляет контроль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сохранение  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использование общего имущества </w:t>
      </w:r>
    </w:p>
    <w:p w14:paraId="7B2A72A7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1) поддержания надлежащего санитарно-технического состояния жилых помещений;</w:t>
      </w:r>
    </w:p>
    <w:p w14:paraId="32B4B773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2)установления факта переустройства и (или) перепланировки общего имущества в нарушение установленного порядка;</w:t>
      </w:r>
    </w:p>
    <w:p w14:paraId="1EA0F31B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.2. В ходе проверки Комиссия осуществляет внешний осмотр общего имущества, проверяет санитарное и техническое состояние общего имущества, благоустройство общего имущества, проверяет исправность работы коммунальных систем, полноту и своевременность внесения платежей за коммунальные услуги, </w:t>
      </w:r>
    </w:p>
    <w:p w14:paraId="35D22BE8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.3. В ходе проверки  Комиссия вправе истребовать от собственников  -арендаторов осмотр общего имущества, документы подтверждающие законность  использования  части общего имущества, , документы, подтверждающие правомерность переустройств и (или)  перепланировки общего имущества</w:t>
      </w:r>
    </w:p>
    <w:p w14:paraId="18E2BB26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.4. По итогам проверки в течение 7 рабочих дней с момента ее завершения составляется акт проверки с указанием даты проверки, описанием результата осмотра общего имущества, устраненных выявленных ранее нарушений, рекомендаций по устранению вновь выявленных нарушений, в случае выявленных нарушений указывается предположительный срок проведения дополнительной проверки для проверки устранения выявленных нарушений.</w:t>
      </w:r>
    </w:p>
    <w:p w14:paraId="28025A96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       Акт обследования по результатам проверки составляется в двух экземплярах, один из которых в деле Комиссии, второй направляется собственнику, УК, или ТСН , в зависимости от цели проверки.</w:t>
      </w:r>
    </w:p>
    <w:p w14:paraId="79ABB76C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       Акт обследования может быть оспорен н в судебном порядке.</w:t>
      </w:r>
    </w:p>
    <w:p w14:paraId="4FBC724F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При выявлении в ходе обследования признаков нарушения норм санитарного законодательства, требований пожарной безопасности, экологической и иной безопасности, Комиссия направляет соответствующую информацию в территориальные подразделения государственного контроля и надзора в сферах санитарно-эпидемиологической, пожарной, экологической и иной безопасности.</w:t>
      </w:r>
    </w:p>
    <w:p w14:paraId="167FC4A7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       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.5. Дополнительная проверка проводится в случае выявленных в ходе проведения проверки нарушений в сроки, указанные в акте проверки, а также в случае поступления в Комиссию жалоб, претензий.</w:t>
      </w:r>
    </w:p>
    <w:p w14:paraId="668AB307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.6.Комиссия имеет право привлекать к участию в своей работе компетентных специалистов.</w:t>
      </w:r>
    </w:p>
    <w:p w14:paraId="209DC04D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Акт обследования </w:t>
      </w:r>
      <w:r>
        <w:rPr>
          <w:rFonts w:eastAsia="Times New Roman" w:cs="Times New Roman"/>
          <w:color w:val="000000" w:themeColor="text1"/>
          <w:sz w:val="21"/>
          <w:szCs w:val="21"/>
          <w:lang w:eastAsia="ru-RU"/>
          <w14:textFill>
            <w14:solidFill>
              <w14:schemeClr w14:val="tx1"/>
            </w14:solidFill>
          </w14:textFill>
        </w:rPr>
        <w:t xml:space="preserve">общего имущества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подписывается всеми членами комиссии участвовавшими в обследовании.</w:t>
      </w:r>
    </w:p>
    <w:p w14:paraId="2E59D7FE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Члены Комиссии, имеющие особое мнение, излагают его в письменном виде, которое прилагается  к акту обследования </w:t>
      </w:r>
      <w:r>
        <w:rPr>
          <w:rFonts w:eastAsia="Times New Roman" w:cs="Times New Roman"/>
          <w:color w:val="000000" w:themeColor="text1"/>
          <w:sz w:val="21"/>
          <w:szCs w:val="21"/>
          <w:lang w:eastAsia="ru-RU"/>
          <w14:textFill>
            <w14:solidFill>
              <w14:schemeClr w14:val="tx1"/>
            </w14:solidFill>
          </w14:textFill>
        </w:rPr>
        <w:t xml:space="preserve">общего имущества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 обоснованиями, имеющими ссылки на действующие нормативно-правовые акты.</w:t>
      </w:r>
    </w:p>
    <w:p w14:paraId="00EA7FFC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.Председатель, секретарь Комиссии вправе вести деловую переписку от имени Комиссии и представлять  интересы  ее в других  организациях.</w:t>
      </w:r>
    </w:p>
    <w:p w14:paraId="00DA9259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ru-RU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Комиссия имеет право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выбрать самостоятельно уполномоченное лицо для открытия специального счёта с целью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получ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val="ru-RU"/>
        </w:rPr>
        <w:t>ения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 денежных средств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от использования общего имущества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и специального счёта по капитальному ремонту  из числа членов комиссии, управляющую компанию или другого иного  надежного лица, отвечающий требованиям и целям,  без доверенности и  дополнительного проведения  общего собрания.</w:t>
      </w:r>
    </w:p>
    <w:p w14:paraId="531150F7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6952C4C7">
      <w:pPr>
        <w:numPr>
          <w:ilvl w:val="0"/>
          <w:numId w:val="6"/>
        </w:numPr>
        <w:shd w:val="clear" w:color="auto" w:fill="FFFFFF"/>
        <w:spacing w:after="0" w:line="240" w:lineRule="auto"/>
        <w:ind w:left="0" w:leftChars="0" w:firstLine="0" w:firstLineChars="0"/>
        <w:jc w:val="center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Организация работы Комиссии</w:t>
      </w:r>
    </w:p>
    <w:p w14:paraId="65A08C09">
      <w:pPr>
        <w:shd w:val="clear" w:color="auto" w:fill="FFFFFF"/>
        <w:spacing w:after="0" w:line="240" w:lineRule="auto"/>
        <w:ind w:left="0" w:leftChars="0" w:firstLine="0" w:firstLineChars="0"/>
        <w:jc w:val="center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</w:t>
      </w:r>
    </w:p>
    <w:p w14:paraId="28ED4798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1. Свою деятельность Комиссия осуществляет посредством проведения проверок составления акта обследования общего имущества по результатам проверки, рассмотрения предоставленных материалов и документов, работа  с заявлениями собственников и других лиц.</w:t>
      </w:r>
    </w:p>
    <w:p w14:paraId="7530E87C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.2. Работу  Комиссии возглавляет ее председатель, а в случае его отсутствия – заместитель председателя Комиссии.</w:t>
      </w:r>
    </w:p>
    <w:p w14:paraId="76C59424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.3. Председатель Комиссии определяет время и место работы комиссии, организует контроль выполнения принятых Комиссией решений.</w:t>
      </w:r>
    </w:p>
    <w:p w14:paraId="087ED374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.4. Секретарь Комиссии уведомляет по телефону членов комиссии о месте, дате и времени проведения и повестке дня заседаний Комиссии, ведет рабочую  документацию Комиссии, обеспечивает оформление актов обследования </w:t>
      </w:r>
      <w:r>
        <w:rPr>
          <w:rFonts w:eastAsia="Times New Roman" w:cs="Times New Roman"/>
          <w:color w:val="000000" w:themeColor="text1"/>
          <w:sz w:val="21"/>
          <w:szCs w:val="21"/>
          <w:lang w:eastAsia="ru-RU"/>
          <w14:textFill>
            <w14:solidFill>
              <w14:schemeClr w14:val="tx1"/>
            </w14:solidFill>
          </w14:textFill>
        </w:rPr>
        <w:t xml:space="preserve">общего имущества.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Секретарь комиссии является членом комиссии с правом решающего голоса.</w:t>
      </w:r>
    </w:p>
    <w:p w14:paraId="7931D002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.5. Члены Комиссии:</w:t>
      </w:r>
    </w:p>
    <w:p w14:paraId="0B2C7294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.5.1. Имею право письменно излагать особое мнение в письменном виде, которое прилагается к актам обследованиям, с обоснованиями, имеющими ссылки на действующие законодательные и нормативные акты;</w:t>
      </w:r>
    </w:p>
    <w:p w14:paraId="6D996E3D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.5.2. Вносить предложения  по работе комиссии;</w:t>
      </w:r>
    </w:p>
    <w:p w14:paraId="6C0A4399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4.5.3. Организовать в пределах своих полномочий реализацию решения комиссии.</w:t>
      </w:r>
    </w:p>
    <w:p w14:paraId="13C304D5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.7.Оформление акта обследования   общего имущества осуществляется в течение 7 рабочих дней с моменты окончания обследования жилого помещения.</w:t>
      </w:r>
    </w:p>
    <w:p w14:paraId="180C9EB6">
      <w:pPr>
        <w:shd w:val="clear" w:color="auto" w:fill="FFFFFF"/>
        <w:spacing w:after="0" w:line="240" w:lineRule="auto"/>
        <w:ind w:left="0" w:leftChars="0" w:firstLine="0" w:firstLineChars="0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.8.Комиссия правомочна принимать решения по работе с заявлениями собственников,  результатам обследования общего имущества  если присутствует не менее 2/3 от общего количества членов Комиссии. При равенстве голосов, решающим голосом является голос председательствующего на Комиссии.</w:t>
      </w:r>
    </w:p>
    <w:p w14:paraId="3A2BD4D0">
      <w:pPr>
        <w:numPr>
          <w:ilvl w:val="0"/>
          <w:numId w:val="0"/>
        </w:numPr>
        <w:spacing w:after="242" w:line="248" w:lineRule="auto"/>
        <w:ind w:left="360" w:leftChars="0" w:right="362" w:rightChars="0"/>
        <w:rPr>
          <w:rFonts w:ascii="Times New Roman" w:hAnsi="Times New Roman" w:cs="Times New Roman"/>
          <w:sz w:val="24"/>
          <w:szCs w:val="24"/>
        </w:rPr>
      </w:pPr>
    </w:p>
    <w:p w14:paraId="5932EC60">
      <w:pPr>
        <w:numPr>
          <w:ilvl w:val="0"/>
          <w:numId w:val="6"/>
        </w:numPr>
        <w:spacing w:after="242" w:line="248" w:lineRule="auto"/>
        <w:ind w:left="0" w:leftChars="0" w:right="362" w:rightChars="0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Порядок и условия заключения договора</w:t>
      </w:r>
    </w:p>
    <w:p w14:paraId="507A49D9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.1. Условия договора на пользование общим имуществом, в том числе колясочной, кладовой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других помещений  не могут противоречить настоящему Положению.</w:t>
      </w:r>
    </w:p>
    <w:p w14:paraId="722F58B4">
      <w:pPr>
        <w:spacing w:after="3" w:line="248" w:lineRule="auto"/>
        <w:ind w:left="164" w:right="5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.2.При заключении договора пользования общим имуществом (колясочной, кладовой и других помещений)  прописан следуюший порядок:</w:t>
      </w:r>
    </w:p>
    <w:p w14:paraId="530BF09B">
      <w:pPr>
        <w:spacing w:after="3" w:line="248" w:lineRule="auto"/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.2. 1.На основании заявления пользователя колясочной,  кладовой , других помещений в течение 10-ти рабочих дней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РЕШЕНИЯ комиссии </w:t>
      </w:r>
      <w:r>
        <w:rPr>
          <w:rFonts w:ascii="Times New Roman" w:hAnsi="Times New Roman" w:cs="Times New Roman"/>
          <w:sz w:val="24"/>
          <w:szCs w:val="24"/>
        </w:rPr>
        <w:t xml:space="preserve"> заключ</w:t>
      </w:r>
      <w:r>
        <w:rPr>
          <w:rFonts w:ascii="Times New Roman" w:hAnsi="Times New Roman" w:cs="Times New Roman"/>
          <w:sz w:val="24"/>
          <w:szCs w:val="24"/>
          <w:lang w:val="ru-RU"/>
        </w:rPr>
        <w:t>ается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договор на пользование имуществом в многоквартирном доме.</w:t>
      </w:r>
    </w:p>
    <w:p w14:paraId="2037A01F">
      <w:pPr>
        <w:spacing w:after="3" w:line="248" w:lineRule="auto"/>
        <w:ind w:right="5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.2.2.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Помещения или части  общего имущества </w:t>
      </w:r>
      <w:r>
        <w:rPr>
          <w:rFonts w:ascii="Times New Roman" w:hAnsi="Times New Roman" w:cs="Times New Roman"/>
          <w:sz w:val="24"/>
          <w:szCs w:val="24"/>
        </w:rPr>
        <w:t xml:space="preserve"> переда</w:t>
      </w:r>
      <w:r>
        <w:rPr>
          <w:rFonts w:ascii="Times New Roman" w:hAnsi="Times New Roman" w:cs="Times New Roman"/>
          <w:sz w:val="24"/>
          <w:szCs w:val="24"/>
          <w:lang w:val="ru-RU"/>
        </w:rPr>
        <w:t>ю</w:t>
      </w:r>
      <w:r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z w:val="24"/>
          <w:szCs w:val="24"/>
          <w:lang w:val="ru-RU"/>
        </w:rPr>
        <w:t>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пользователю  по акту приема-передачи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который является неотъемлемой части договора.</w:t>
      </w:r>
    </w:p>
    <w:p w14:paraId="349264AF">
      <w:pPr>
        <w:spacing w:after="3" w:line="248" w:lineRule="auto"/>
        <w:ind w:left="164" w:right="5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.2.3. В случае расторжения (прекращения) договора пользования общим имуществом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течение 10 (десяти) календарных дней с момента письменного обращения Пользователя принять по акту приема-передачи </w:t>
      </w:r>
      <w:r>
        <w:rPr>
          <w:rFonts w:ascii="Times New Roman" w:hAnsi="Times New Roman" w:cs="Times New Roman"/>
          <w:sz w:val="24"/>
          <w:szCs w:val="24"/>
          <w:lang w:val="ru-RU"/>
        </w:rPr>
        <w:t>помещение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или часть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от Пользователя.</w:t>
      </w:r>
    </w:p>
    <w:p w14:paraId="02BF147E">
      <w:pPr>
        <w:spacing w:after="3" w:line="248" w:lineRule="auto"/>
        <w:ind w:left="164" w:right="5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.3..Договор  на пользование общим имуществом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должен предусматривать:</w:t>
      </w:r>
    </w:p>
    <w:p w14:paraId="224FB717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меры ответственности лица, использующего общее имущество в МКД, за несвоевременное внесение платы, за причинение вреда общему имуществу в МКД;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б) обязанность лица, использующего общее имущество, привести его по окончании срока действия договора  в первоначальное (на момент заключения договора) состояние;</w:t>
      </w:r>
    </w:p>
    <w:p w14:paraId="6789CC53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право Комиссии  (уполномоченных лиц) в  одностороннем порядке расторгнуть договор, в случае если общему имуществу в МКД очевидно причиняется ущерб  в результате его использования. </w:t>
      </w:r>
    </w:p>
    <w:p w14:paraId="6AAB9237">
      <w:pPr>
        <w:ind w:left="-5" w:right="5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10.4 Все Договора и Разрешения на использование общего имущества в обязательном порядке должны размещаться на государственной платформе ГИС ЖКХ МО.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.5.Комиссия  (уполномоченных лиц) предоставляет заявителю  для ознакомления настоящее Положение..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</w:t>
      </w:r>
    </w:p>
    <w:p w14:paraId="2A32BA86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10.6 </w:t>
      </w:r>
      <w:r>
        <w:rPr>
          <w:rFonts w:ascii="Times New Roman" w:hAnsi="Times New Roman" w:cs="Times New Roman"/>
          <w:sz w:val="24"/>
          <w:szCs w:val="24"/>
        </w:rPr>
        <w:t>Комиссия(уполномоченные лица)  принимает решение об отказе заключить договор, в случае если использование общего имущества в испрашиваемых заявителем целях, нарушает:</w:t>
      </w:r>
    </w:p>
    <w:p w14:paraId="7F1C9090">
      <w:pPr>
        <w:ind w:left="-5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права и законные интересы собственников, в том числе право на благоприятные и комфортные условия проживания;                                                                                                                    б) нарушает установленные законодательством требования к содержанию общего имущества в МКД;                                                                                                                                                                             в) нарушает санитарные требования и требования пожарной безопасности. </w:t>
      </w:r>
    </w:p>
    <w:p w14:paraId="4D329B0F">
      <w:pPr>
        <w:spacing w:after="242"/>
        <w:ind w:left="731" w:right="78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11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 Плата за использование общего имущества в МКД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2DDC36">
      <w:pPr>
        <w:numPr>
          <w:ilvl w:val="0"/>
          <w:numId w:val="0"/>
        </w:numPr>
        <w:spacing w:after="3" w:line="248" w:lineRule="auto"/>
        <w:ind w:left="0" w:leftChars="0" w:right="5" w:righ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11.1</w:t>
      </w:r>
      <w:r>
        <w:rPr>
          <w:rFonts w:ascii="Times New Roman" w:hAnsi="Times New Roman" w:cs="Times New Roman"/>
          <w:sz w:val="24"/>
          <w:szCs w:val="24"/>
        </w:rPr>
        <w:t xml:space="preserve">Размер платы (тариф) за использование общего имущества в МКД принимается на собрании собственниками помещений МКД, </w:t>
      </w:r>
    </w:p>
    <w:p w14:paraId="7D59A52A">
      <w:pPr>
        <w:numPr>
          <w:ilvl w:val="0"/>
          <w:numId w:val="0"/>
        </w:numPr>
        <w:spacing w:after="3" w:line="248" w:lineRule="auto"/>
        <w:ind w:left="0" w:leftChars="0" w:right="5" w:rightChars="0" w:firstLine="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11.2</w:t>
      </w:r>
      <w:r>
        <w:rPr>
          <w:rFonts w:ascii="Times New Roman" w:hAnsi="Times New Roman" w:cs="Times New Roman"/>
          <w:sz w:val="24"/>
          <w:szCs w:val="24"/>
        </w:rPr>
        <w:t xml:space="preserve">Размер платы (тариф) устанавливается в зависимости от целей использования общего имущества и состава используемого общего имущества с третьими лицами,  сроков договора устанавливается управляющей организацией. </w:t>
      </w:r>
    </w:p>
    <w:p w14:paraId="2AC7B0DF">
      <w:pPr>
        <w:pStyle w:val="12"/>
        <w:numPr>
          <w:ilvl w:val="0"/>
          <w:numId w:val="0"/>
        </w:numPr>
        <w:ind w:left="0" w:leftChars="0" w:right="5" w:rightChars="0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11.3 </w:t>
      </w:r>
      <w:r>
        <w:rPr>
          <w:rFonts w:ascii="Times New Roman" w:hAnsi="Times New Roman" w:cs="Times New Roman"/>
          <w:b/>
          <w:bCs/>
          <w:sz w:val="24"/>
          <w:szCs w:val="24"/>
        </w:rPr>
        <w:t>Плата за пользование общим имуществом в МКД  расходуется на содержание общего имущества в МКД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C68F0B">
      <w:pPr>
        <w:pStyle w:val="12"/>
        <w:numPr>
          <w:ilvl w:val="0"/>
          <w:numId w:val="0"/>
        </w:numPr>
        <w:ind w:left="0" w:leftChars="0" w:right="5" w:rightChars="0" w:firstLine="0" w:firstLine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11.4 Комиссия имеет право изменить плату самостоятельно без доверенности и проведения общего собрания </w:t>
      </w:r>
      <w:r>
        <w:rPr>
          <w:rFonts w:ascii="Times New Roman" w:hAnsi="Times New Roman" w:cs="Times New Roman"/>
          <w:sz w:val="24"/>
          <w:szCs w:val="24"/>
        </w:rPr>
        <w:t>за использование общего имуществ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в связи с изменениями на рынке, любое изменение закрепляется документом и размещается в системе ГИС ЖКХ МО. </w:t>
      </w:r>
    </w:p>
    <w:p w14:paraId="03417A95">
      <w:pPr>
        <w:pStyle w:val="12"/>
        <w:ind w:left="730"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BBC8985">
      <w:pPr>
        <w:ind w:left="580" w:right="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 xml:space="preserve">. Положение о самопроизвольном    захвате общего имущества                </w:t>
      </w:r>
    </w:p>
    <w:p w14:paraId="37FCB438">
      <w:pPr>
        <w:pStyle w:val="1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</w:t>
      </w:r>
      <w:r>
        <w:rPr>
          <w:rStyle w:val="4"/>
          <w:rFonts w:ascii="Times New Roman" w:hAnsi="Times New Roman" w:cs="Times New Roman"/>
          <w:i w:val="0"/>
          <w:color w:val="222222"/>
          <w:sz w:val="24"/>
          <w:szCs w:val="24"/>
          <w:shd w:val="clear" w:color="auto" w:fill="FFFFFF"/>
        </w:rPr>
        <w:t>Согласно ч.4 ст.36 Жилищного кодекса Российской Федерации объекты общего имущества в многоквартирных домах могут быть переданы в пользование третьим лицам только по решению собственников помещений в многоквартирном доме, принятому на общем собрании, в случае, если это не нарушает права и законные интересы граждан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</w:t>
      </w:r>
    </w:p>
    <w:p w14:paraId="2894F1D9">
      <w:pPr>
        <w:pStyle w:val="8"/>
        <w:shd w:val="clear" w:color="auto" w:fill="FFFFFF"/>
        <w:spacing w:before="0" w:beforeAutospacing="0" w:after="0" w:afterAutospacing="0" w:line="300" w:lineRule="atLeast"/>
        <w:jc w:val="both"/>
        <w:textAlignment w:val="baseline"/>
        <w:rPr>
          <w:color w:val="000000"/>
        </w:rPr>
      </w:pPr>
      <w:r>
        <w:rPr>
          <w:rFonts w:hint="default"/>
          <w:lang w:val="ru-RU"/>
        </w:rPr>
        <w:t>12</w:t>
      </w:r>
      <w:r>
        <w:t>.2.  Незаконное  присвоение  объектов общего имущества является нарушением Жилищного законодательства  и прав других собственников .</w:t>
      </w:r>
      <w:r>
        <w:rPr>
          <w:rFonts w:ascii="PFBeauSansPro" w:hAnsi="PFBeauSansPro"/>
          <w:color w:val="000000"/>
          <w:sz w:val="28"/>
          <w:szCs w:val="28"/>
        </w:rPr>
        <w:t xml:space="preserve"> </w:t>
      </w:r>
      <w:r>
        <w:rPr>
          <w:color w:val="000000"/>
        </w:rPr>
        <w:t>Любые действия с этим имуществом единолично не допускаются, должно быть получено разрешение всех собственников в силу ст. 247 ГК РФ, ч. 3 ст. 44 ЖК РФ.</w:t>
      </w:r>
    </w:p>
    <w:p w14:paraId="5377E66F">
      <w:pPr>
        <w:pStyle w:val="1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.3. Любой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собственник имущества вправе требовать устранения любого нарушения его права даже в тех случаях, когда такое нарушение не лишает его права на владение </w:t>
      </w:r>
    </w:p>
    <w:p w14:paraId="3EB056CD">
      <w:pPr>
        <w:pStyle w:val="1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14B95BB">
      <w:pPr>
        <w:pStyle w:val="1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имуществом. В случае захвата части коридора или другой общей территории нарушаются права собственника</w:t>
      </w: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ее полноценное использование ст. 304 ГК РФ,</w:t>
      </w:r>
    </w:p>
    <w:p w14:paraId="1749536C">
      <w:pPr>
        <w:pStyle w:val="1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7BB974">
      <w:pPr>
        <w:pStyle w:val="1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.4.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Проводимая  собственником реконструкция  общего имущества жильцов, возможна  при получении разрешения всех владельцев жилья в доме </w:t>
      </w:r>
      <w:r>
        <w:rPr>
          <w:rFonts w:hint="default"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(100% голосов)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(ч. 1 ст. 40 ЖК РФ).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w14:paraId="7A55C5B2">
      <w:pPr>
        <w:pStyle w:val="10"/>
        <w:rPr>
          <w:rFonts w:ascii="Times New Roman" w:hAnsi="Times New Roman" w:eastAsia="Times New Roman" w:cs="Times New Roman"/>
          <w:sz w:val="24"/>
          <w:szCs w:val="24"/>
        </w:rPr>
      </w:pPr>
    </w:p>
    <w:p w14:paraId="47763AA3">
      <w:pPr>
        <w:pStyle w:val="1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.5. Настоящее  положение  закрепляет право  пользования  частью общего имущества –поэтажные  мусорные  тамбуры  за собственниками , указанные в АКТЕ  №1 от  04.06-2019 г. </w:t>
      </w:r>
    </w:p>
    <w:p w14:paraId="656274AC">
      <w:pPr>
        <w:pStyle w:val="1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(неотъемлемая  часть положения)  и обязать собственников закрепить  письменно права договором на использование  или разрешением.</w:t>
      </w:r>
    </w:p>
    <w:p w14:paraId="26B4E895">
      <w:pPr>
        <w:pStyle w:val="10"/>
        <w:rPr>
          <w:rFonts w:ascii="Times New Roman" w:hAnsi="Times New Roman" w:eastAsia="Times New Roman" w:cs="Times New Roman"/>
          <w:sz w:val="24"/>
          <w:szCs w:val="24"/>
        </w:rPr>
      </w:pPr>
    </w:p>
    <w:p w14:paraId="715028BE">
      <w:pPr>
        <w:pStyle w:val="1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.6. Часть общего  имущества: поэтажные мусорные  тамбуры, оборудованные собственниками под личные цели с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даты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утверждения настоящего положения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без разрешительных документов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-   считаются противоправными  и подвергаются штрафу в 10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0</w:t>
      </w:r>
      <w:r>
        <w:rPr>
          <w:rFonts w:ascii="Times New Roman" w:hAnsi="Times New Roman" w:eastAsia="Times New Roman" w:cs="Times New Roman"/>
          <w:sz w:val="24"/>
          <w:szCs w:val="24"/>
        </w:rPr>
        <w:t>00 (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десять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тысяч </w:t>
      </w:r>
      <w:r>
        <w:rPr>
          <w:rFonts w:ascii="Times New Roman" w:hAnsi="Times New Roman" w:eastAsia="Times New Roman" w:cs="Times New Roman"/>
          <w:sz w:val="24"/>
          <w:szCs w:val="24"/>
        </w:rPr>
        <w:t>) рублей .</w:t>
      </w:r>
    </w:p>
    <w:p w14:paraId="70D9584F">
      <w:pPr>
        <w:pStyle w:val="1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.7. Часть общего имущества, которые присоединены  к квартирам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без разрешительных документов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считаются противоправными –вопрос по дальнейшему использованию   выносится на обсуждение общему  собранию  собственников.</w:t>
      </w:r>
    </w:p>
    <w:p w14:paraId="5205957D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</w:t>
      </w:r>
    </w:p>
    <w:p w14:paraId="4BED3EC5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 </w:t>
      </w:r>
    </w:p>
    <w:p w14:paraId="5DA6E4FF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                          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 Порядок  и правила  работы с заявлениями собственников по выделению во временное пользование части общего имущества </w:t>
      </w:r>
    </w:p>
    <w:p w14:paraId="55DD496B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</w:p>
    <w:p w14:paraId="58264EE0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.1. Собственник или иное физическое, юридическое лицо, желающее воспользоваться частью общего имущества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обязан написать заявление в управляющую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компанию или Комиссию,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в заявлении указывается цель использования  и обязательства поддержания  в хорошем состоянии 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и сохранности общего имущества.</w:t>
      </w:r>
    </w:p>
    <w:p w14:paraId="1B319A93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13.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>2. Комиссия  рассматривает  поступившие заявления в течение  от 1 дня  до 3-х месяцев  и выдаёт решение заявителям.</w:t>
      </w:r>
    </w:p>
    <w:p w14:paraId="237C1166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.3. Комиссия  при рассмотрении заявления руководствуется следующими </w:t>
      </w: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 документами: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  <w14:textFill>
            <w14:solidFill>
              <w14:schemeClr w14:val="tx1"/>
            </w14:solidFill>
          </w14:textFill>
        </w:rPr>
        <w:t xml:space="preserve">  </w:t>
      </w:r>
    </w:p>
    <w:p w14:paraId="34D1AD6F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>1. Наличие собственности в МКД №11.</w:t>
      </w:r>
    </w:p>
    <w:p w14:paraId="20941EAD">
      <w:pPr>
        <w:shd w:val="clear" w:color="auto" w:fill="FFFFFF"/>
        <w:spacing w:after="0" w:line="240" w:lineRule="auto"/>
        <w:ind w:left="0" w:leftChars="0" w:firstLine="0" w:firstLineChars="0"/>
        <w:jc w:val="both"/>
        <w:textAlignment w:val="baseline"/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  <w:t xml:space="preserve">2. Критерии, обуславливающие порядок выдачи РЕШЕНИЯ для заключения договора.  </w:t>
      </w:r>
    </w:p>
    <w:p w14:paraId="5181C0A6">
      <w:pPr>
        <w:ind w:right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427ED1">
      <w:pPr>
        <w:numPr>
          <w:ilvl w:val="0"/>
          <w:numId w:val="7"/>
        </w:numPr>
        <w:spacing w:after="242"/>
        <w:ind w:left="1980" w:leftChars="0" w:right="777" w:firstLine="0" w:firstLineChars="0"/>
        <w:rPr>
          <w:rFonts w:ascii="Times New Roman" w:hAnsi="Times New Roman" w:eastAsia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 w:val="0"/>
          <w:sz w:val="24"/>
          <w:szCs w:val="24"/>
          <w:lang w:val="ru-RU"/>
        </w:rPr>
        <w:t xml:space="preserve">   УПРАВЛЕНИЕ  денежными средствами, полученных    </w:t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t xml:space="preserve">от </w:t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  <w:lang w:val="ru-RU"/>
        </w:rPr>
        <w:t>распоряжения</w:t>
      </w:r>
      <w:r>
        <w:rPr>
          <w:rFonts w:hint="default" w:ascii="Times New Roman" w:hAnsi="Times New Roman" w:eastAsia="Times New Roman" w:cs="Times New Roman"/>
          <w:b/>
          <w:bCs w:val="0"/>
          <w:sz w:val="24"/>
          <w:szCs w:val="24"/>
          <w:lang w:val="ru-RU"/>
        </w:rPr>
        <w:t xml:space="preserve"> общим имуществом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(далее ОИ)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</w:t>
      </w:r>
    </w:p>
    <w:p w14:paraId="42D01E26">
      <w:pPr>
        <w:numPr>
          <w:ilvl w:val="1"/>
          <w:numId w:val="7"/>
        </w:numPr>
        <w:spacing w:after="242"/>
        <w:ind w:left="60" w:leftChars="0" w:right="777" w:rightChars="0" w:firstLine="0" w:firstLineChars="0"/>
        <w:rPr>
          <w:rFonts w:ascii="Times New Roman" w:hAnsi="Times New Roman" w:eastAsia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Средства, полученные от использования ОИ могут быть потрачены по следующим направлениям: - проведение текущего ремонта ОИ;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- проведение улучшений ОИ;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                                                                                                    - проведение мероприятий по комфортному и безопасному проживанию;                            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- проведение дополнительного благоустройства придомовой территории (озеленение, установка архитектурных форм, детских, спортивных площадок и т.д.);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- выплата по управлению  и распоряжению ОИ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                                                            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- другие цели, определенные решением общего собрания собственников.</w:t>
      </w:r>
    </w:p>
    <w:p w14:paraId="61203AFC">
      <w:pPr>
        <w:numPr>
          <w:ilvl w:val="0"/>
          <w:numId w:val="7"/>
        </w:numPr>
        <w:spacing w:after="242"/>
        <w:ind w:left="220" w:leftChars="0" w:right="777" w:firstLine="0" w:firstLineChars="0"/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2.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Порядок расходования  денежных средств  по использованию общего имущества собственников помещений в многоквартирном доме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                                      1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4.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Средства, получаемые от использования общего имущества поступают на отдельный счет, открытый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на уполномоченное лицо , имеющее  ООО или ИП .               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1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4.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. Распределение средств  от использования общего имущества: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                              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-20 % -услуги по управлению общим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val="ru-RU"/>
        </w:rPr>
        <w:t>имуществом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: (оплата налогов, госпошлин, </w:t>
      </w:r>
    </w:p>
    <w:p w14:paraId="14E676D8">
      <w:pPr>
        <w:numPr>
          <w:ilvl w:val="0"/>
          <w:numId w:val="0"/>
        </w:numPr>
        <w:spacing w:after="242"/>
        <w:ind w:left="220" w:leftChars="0" w:right="777" w:rightChars="0"/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</w:pPr>
    </w:p>
    <w:p w14:paraId="18F4C773">
      <w:pPr>
        <w:numPr>
          <w:ilvl w:val="0"/>
          <w:numId w:val="7"/>
        </w:numPr>
        <w:spacing w:after="242"/>
        <w:ind w:left="0" w:leftChars="0" w:right="777" w:firstLine="0" w:firstLineChars="0"/>
        <w:rPr>
          <w:rFonts w:ascii="Times New Roman" w:hAnsi="Times New Roman" w:eastAsia="Times New Roman" w:cs="Times New Roman"/>
          <w:b w:val="0"/>
          <w:bCs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посреднических услуг , оплата дополнительных услуг кадастровых работ)                    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-80 %  - хранение на счету до принятия использования решением общего собрания</w:t>
      </w:r>
    </w:p>
    <w:p w14:paraId="6231BF4C">
      <w:pPr>
        <w:spacing w:after="242"/>
        <w:ind w:left="0" w:leftChars="0" w:right="777" w:firstLine="0" w:firstLineChars="0"/>
        <w:rPr>
          <w:rFonts w:ascii="Times New Roman" w:hAnsi="Times New Roman" w:eastAsia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1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4.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. В соответствии письма  Министерства строительства и жилищно-коммунального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хозяйства Российской Федерации от 24 декабря 2019 г. № 44959-ОГ/06 "</w:t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instrText xml:space="preserve"> HYPERLINK "http://base.garant.ru/73358957/" </w:instrText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t>О принятии решения об использовании денежных средств, полученных от использования общего имущества собственников помещений в многоквартирном доме</w:t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fldChar w:fldCharType="end"/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t xml:space="preserve">"),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РЕШЕНИЕ об использовании денежных средств от ОИ  принимается квалифицированным большинством – не менее двух третей голосов от общего числа голосов собственников помещений в многоквартирном доме  (2\3, 66.6%  голосов). </w:t>
      </w:r>
    </w:p>
    <w:p w14:paraId="4BF8972A">
      <w:pPr>
        <w:spacing w:after="242"/>
        <w:ind w:left="0" w:leftChars="0" w:right="777" w:firstLine="0" w:firstLineChars="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 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5. Контроль над использованием </w:t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t>денежных средств, полученных от использования общего имущества собственников помещений</w:t>
      </w:r>
    </w:p>
    <w:p w14:paraId="42D3E260">
      <w:pPr>
        <w:spacing w:after="242"/>
        <w:ind w:left="120" w:leftChars="0" w:right="-198" w:rightChars="0" w:hanging="120" w:hangingChars="50"/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1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5.1.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val="ru-RU"/>
        </w:rPr>
        <w:t>К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омиссия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val="ru-RU"/>
        </w:rPr>
        <w:t>по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ОИ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 обязана ежегодно по итогам финансового года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готовить отчет по работе с общим имуществом, предоставить финансовый отчет о получении и распределении </w:t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t>денежных средств</w:t>
      </w:r>
      <w:r>
        <w:rPr>
          <w:rFonts w:hint="default" w:ascii="Times New Roman" w:hAnsi="Times New Roman" w:eastAsia="Times New Roman" w:cs="Times New Roman"/>
          <w:b/>
          <w:bCs w:val="0"/>
          <w:sz w:val="24"/>
          <w:szCs w:val="24"/>
          <w:lang w:val="ru-RU"/>
        </w:rPr>
        <w:t xml:space="preserve"> по работе с общим имуществом.                                                                     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15.2 Отчёт размещается на информационных досках  , в ГИС ЖКХ МО , в домашнем чате «МАХ» .                                                                                                                                                  1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5.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3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. Аудитор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деятельности комиссии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– по решению общего собрания 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собственников для определения аудиторской организации и оплату услуг.                                                                   1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5.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4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bCs w:val="0"/>
          <w:sz w:val="24"/>
          <w:szCs w:val="24"/>
        </w:rPr>
        <w:t>Любой  собственник  вправе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требовать от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val="ru-RU"/>
        </w:rPr>
        <w:t>Комиссии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ОИ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 xml:space="preserve"> выполнения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 xml:space="preserve">   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</w:rPr>
        <w:t>решений общего собрания по использованию общего имущества  и расходованию денежных  сред</w:t>
      </w:r>
      <w:r>
        <w:rPr>
          <w:rFonts w:ascii="Times New Roman" w:hAnsi="Times New Roman" w:eastAsia="Times New Roman" w:cs="Times New Roman"/>
          <w:b w:val="0"/>
          <w:bCs/>
          <w:sz w:val="24"/>
          <w:szCs w:val="24"/>
          <w:lang w:val="ru-RU"/>
        </w:rPr>
        <w:t>ств</w:t>
      </w:r>
      <w:r>
        <w:rPr>
          <w:rFonts w:hint="default" w:ascii="Times New Roman" w:hAnsi="Times New Roman" w:eastAsia="Times New Roman" w:cs="Times New Roman"/>
          <w:b w:val="0"/>
          <w:bCs/>
          <w:sz w:val="24"/>
          <w:szCs w:val="24"/>
          <w:lang w:val="ru-RU"/>
        </w:rPr>
        <w:t>.</w:t>
      </w:r>
    </w:p>
    <w:p w14:paraId="4F61CC7C">
      <w:pPr>
        <w:spacing w:after="242"/>
        <w:ind w:right="7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                   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16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. Заключительные положения </w:t>
      </w:r>
    </w:p>
    <w:p w14:paraId="149DADA9">
      <w:pPr>
        <w:spacing w:after="3" w:line="248" w:lineRule="auto"/>
        <w:ind w:left="0" w:leftChars="0" w:right="5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16</w:t>
      </w:r>
      <w:r>
        <w:rPr>
          <w:rFonts w:ascii="Times New Roman" w:hAnsi="Times New Roman" w:cs="Times New Roman"/>
          <w:sz w:val="24"/>
          <w:szCs w:val="24"/>
        </w:rPr>
        <w:t>.1.Настоящее Положение  утверждения  на общем собрании собственников многоквартирного жилого дома, в порядке установленном п.п. 3, 3.1. ч.2 ст.44 Жилищного кодекса РФ.</w:t>
      </w:r>
    </w:p>
    <w:p w14:paraId="1EFB8519">
      <w:pPr>
        <w:spacing w:after="3" w:line="248" w:lineRule="auto"/>
        <w:ind w:left="0" w:leftChars="0" w:right="5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16.2</w:t>
      </w:r>
      <w:r>
        <w:rPr>
          <w:rFonts w:ascii="Times New Roman" w:hAnsi="Times New Roman" w:cs="Times New Roman"/>
          <w:sz w:val="24"/>
          <w:szCs w:val="24"/>
        </w:rPr>
        <w:t>.Все изменения и дополнения в настоящее Положение могут быть внесены только на основании решения общего собрания собственников МКД.</w:t>
      </w:r>
    </w:p>
    <w:p w14:paraId="343E1997">
      <w:pPr>
        <w:spacing w:after="3" w:line="248" w:lineRule="auto"/>
        <w:ind w:left="0" w:leftChars="0" w:right="5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16.3 </w:t>
      </w:r>
      <w:r>
        <w:rPr>
          <w:rFonts w:ascii="Times New Roman" w:hAnsi="Times New Roman" w:cs="Times New Roman"/>
          <w:sz w:val="24"/>
          <w:szCs w:val="24"/>
        </w:rPr>
        <w:t xml:space="preserve">..В случае поступления заявлений от нескольких собственников помещений на заключение договора пользования частью </w:t>
      </w:r>
      <w:r>
        <w:rPr>
          <w:rFonts w:ascii="Times New Roman" w:hAnsi="Times New Roman" w:cs="Times New Roman"/>
          <w:sz w:val="24"/>
          <w:szCs w:val="24"/>
          <w:lang w:val="ru-RU"/>
        </w:rPr>
        <w:t>одного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и того же </w:t>
      </w:r>
      <w:r>
        <w:rPr>
          <w:rFonts w:ascii="Times New Roman" w:hAnsi="Times New Roman" w:cs="Times New Roman"/>
          <w:sz w:val="24"/>
          <w:szCs w:val="24"/>
        </w:rPr>
        <w:t>общего имущества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многоквартирном доме, предпочтение на заключение договора дается собственнику, согласно  критериям, при одинаковых условиях 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написавшему заявление первым.</w:t>
      </w:r>
    </w:p>
    <w:p w14:paraId="2F247828">
      <w:pPr>
        <w:spacing w:after="3" w:line="248" w:lineRule="auto"/>
        <w:ind w:left="0" w:leftChars="0" w:right="5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16.4.</w:t>
      </w:r>
      <w:r>
        <w:rPr>
          <w:rFonts w:ascii="Times New Roman" w:hAnsi="Times New Roman" w:cs="Times New Roman"/>
          <w:sz w:val="24"/>
          <w:szCs w:val="24"/>
        </w:rPr>
        <w:t xml:space="preserve">.При поступлении заявления от собственника, не имеющего в пользовании </w:t>
      </w:r>
      <w:r>
        <w:rPr>
          <w:rFonts w:ascii="Times New Roman" w:hAnsi="Times New Roman" w:cs="Times New Roman"/>
          <w:sz w:val="24"/>
          <w:szCs w:val="24"/>
          <w:lang w:val="ru-RU"/>
        </w:rPr>
        <w:t>части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, пользователь заключивший договоры пользования частью общего имущества в многоквартирном доме на две и более </w:t>
      </w:r>
      <w:r>
        <w:rPr>
          <w:rFonts w:ascii="Times New Roman" w:hAnsi="Times New Roman" w:cs="Times New Roman"/>
          <w:sz w:val="24"/>
          <w:szCs w:val="24"/>
          <w:lang w:val="ru-RU"/>
        </w:rPr>
        <w:t>части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(или помещений) </w:t>
      </w:r>
      <w:r>
        <w:rPr>
          <w:rFonts w:ascii="Times New Roman" w:hAnsi="Times New Roman" w:cs="Times New Roman"/>
          <w:sz w:val="24"/>
          <w:szCs w:val="24"/>
        </w:rPr>
        <w:t xml:space="preserve">обязан в течении 30 дней передать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одну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часть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Комиссии для дальнейшего перераспределения заявителю. </w:t>
      </w:r>
    </w:p>
    <w:p w14:paraId="1B3FA31C">
      <w:pPr>
        <w:spacing w:after="3" w:line="248" w:lineRule="auto"/>
        <w:ind w:left="0" w:leftChars="0" w:right="5" w:firstLine="0" w:firstLineChars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В случае отчуждения </w:t>
      </w:r>
      <w:r>
        <w:rPr>
          <w:rFonts w:ascii="Times New Roman" w:hAnsi="Times New Roman" w:cs="Times New Roman"/>
          <w:sz w:val="24"/>
          <w:szCs w:val="24"/>
          <w:lang w:val="ru-RU"/>
        </w:rPr>
        <w:t>законного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нежилого помещения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, которое ранее входило в состав общего,  при  решении собственников в  100% голосовании,   </w:t>
      </w:r>
      <w:r>
        <w:rPr>
          <w:rFonts w:ascii="Times New Roman" w:hAnsi="Times New Roman" w:cs="Times New Roman"/>
          <w:sz w:val="24"/>
          <w:szCs w:val="24"/>
        </w:rPr>
        <w:t xml:space="preserve"> собственники утрачивают возможность в дальнейшем использовать  эт</w:t>
      </w:r>
      <w:r>
        <w:rPr>
          <w:rFonts w:ascii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помещени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428135">
      <w:pPr>
        <w:spacing w:after="3" w:line="248" w:lineRule="auto"/>
        <w:ind w:left="730" w:right="5"/>
        <w:rPr>
          <w:rFonts w:ascii="Times New Roman" w:hAnsi="Times New Roman" w:cs="Times New Roman"/>
          <w:color w:val="000000"/>
          <w:sz w:val="24"/>
          <w:szCs w:val="24"/>
        </w:rPr>
      </w:pPr>
    </w:p>
    <w:p w14:paraId="33297A94">
      <w:pPr>
        <w:spacing w:after="3" w:line="248" w:lineRule="auto"/>
        <w:ind w:left="0" w:leftChars="0" w:right="5" w:firstLine="0" w:firstLineChars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Настоящее Положение  имеет  законную силу с  даты утверждения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общим</w:t>
      </w: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собранием, оформленное Протоколом </w:t>
      </w:r>
    </w:p>
    <w:p w14:paraId="20D925AB">
      <w:pPr>
        <w:spacing w:after="3" w:line="248" w:lineRule="auto"/>
        <w:ind w:left="730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ПРИЛОЖЕНИЯ: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1.Тарифы на использование общего имущества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Бланки Договоров                                                                                                                                  3.Бланки  исполнительной документации                                                                                                                      4.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Требования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к конструкции по устройству помещений в мусорных тамбурах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</w:t>
      </w:r>
    </w:p>
    <w:p w14:paraId="379C303F">
      <w:pPr>
        <w:spacing w:after="3" w:line="248" w:lineRule="auto"/>
        <w:ind w:left="730" w:right="5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5. Критерии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  для выдачи РАЗРЕШЕНИЙ на  временное пользования части общего имущества </w:t>
      </w:r>
    </w:p>
    <w:p w14:paraId="6F8D3ABB">
      <w:pPr>
        <w:spacing w:after="3" w:line="248" w:lineRule="auto"/>
        <w:ind w:left="730" w:right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6.  Акт  №1 от 04.06.-2019 г.  «Осмотр  общего  имущества МКД №11» (неотъемлемая часть настоящего положения)</w:t>
      </w:r>
    </w:p>
    <w:p w14:paraId="30F541FF">
      <w:pPr>
        <w:pStyle w:val="12"/>
        <w:spacing w:after="3" w:line="248" w:lineRule="auto"/>
        <w:ind w:left="851" w:right="5" w:hanging="709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sectPr>
      <w:pgSz w:w="11906" w:h="16838"/>
      <w:pgMar w:top="284" w:right="850" w:bottom="568" w:left="135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PFBeauSansPro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E996A5"/>
    <w:multiLevelType w:val="multilevel"/>
    <w:tmpl w:val="92E996A5"/>
    <w:lvl w:ilvl="0" w:tentative="0">
      <w:start w:val="14"/>
      <w:numFmt w:val="decimal"/>
      <w:suff w:val="space"/>
      <w:lvlText w:val="%1."/>
      <w:lvlJc w:val="left"/>
      <w:pPr>
        <w:ind w:left="1980" w:leftChars="0" w:firstLine="0" w:firstLineChars="0"/>
      </w:pPr>
    </w:lvl>
    <w:lvl w:ilvl="1" w:tentative="0">
      <w:start w:val="1"/>
      <w:numFmt w:val="decimal"/>
      <w:suff w:val="space"/>
      <w:lvlText w:val="%1.%2"/>
      <w:lvlJc w:val="left"/>
      <w:pPr>
        <w:ind w:left="6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6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6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6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6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6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6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60" w:leftChars="0" w:firstLine="0" w:firstLineChars="0"/>
      </w:pPr>
      <w:rPr>
        <w:rFonts w:hint="default"/>
      </w:rPr>
    </w:lvl>
  </w:abstractNum>
  <w:abstractNum w:abstractNumId="1">
    <w:nsid w:val="B2720131"/>
    <w:multiLevelType w:val="singleLevel"/>
    <w:tmpl w:val="B2720131"/>
    <w:lvl w:ilvl="0" w:tentative="0">
      <w:start w:val="9"/>
      <w:numFmt w:val="decimal"/>
      <w:suff w:val="space"/>
      <w:lvlText w:val="%1."/>
      <w:lvlJc w:val="left"/>
    </w:lvl>
  </w:abstractNum>
  <w:abstractNum w:abstractNumId="2">
    <w:nsid w:val="149E2281"/>
    <w:multiLevelType w:val="multilevel"/>
    <w:tmpl w:val="149E2281"/>
    <w:lvl w:ilvl="0" w:tentative="0">
      <w:start w:val="2"/>
      <w:numFmt w:val="decimal"/>
      <w:lvlText w:val="%1."/>
      <w:lvlJc w:val="left"/>
      <w:pPr>
        <w:ind w:left="94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1.%2."/>
      <w:lvlJc w:val="left"/>
      <w:pPr>
        <w:ind w:left="182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202E4906"/>
    <w:multiLevelType w:val="multilevel"/>
    <w:tmpl w:val="202E490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87B1B"/>
    <w:multiLevelType w:val="multilevel"/>
    <w:tmpl w:val="2D387B1B"/>
    <w:lvl w:ilvl="0" w:tentative="0">
      <w:start w:val="1"/>
      <w:numFmt w:val="bullet"/>
      <w:lvlText w:val="-"/>
      <w:lvlJc w:val="left"/>
      <w:pPr>
        <w:ind w:left="128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bullet"/>
      <w:lvlText w:val="o"/>
      <w:lvlJc w:val="left"/>
      <w:pPr>
        <w:ind w:left="108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bullet"/>
      <w:lvlText w:val="▪"/>
      <w:lvlJc w:val="left"/>
      <w:pPr>
        <w:ind w:left="180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bullet"/>
      <w:lvlText w:val="•"/>
      <w:lvlJc w:val="left"/>
      <w:pPr>
        <w:ind w:left="252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bullet"/>
      <w:lvlText w:val="o"/>
      <w:lvlJc w:val="left"/>
      <w:pPr>
        <w:ind w:left="324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bullet"/>
      <w:lvlText w:val="▪"/>
      <w:lvlJc w:val="left"/>
      <w:pPr>
        <w:ind w:left="396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bullet"/>
      <w:lvlText w:val="•"/>
      <w:lvlJc w:val="left"/>
      <w:pPr>
        <w:ind w:left="468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bullet"/>
      <w:lvlText w:val="o"/>
      <w:lvlJc w:val="left"/>
      <w:pPr>
        <w:ind w:left="540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bullet"/>
      <w:lvlText w:val="▪"/>
      <w:lvlJc w:val="left"/>
      <w:pPr>
        <w:ind w:left="6126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5">
    <w:nsid w:val="62506689"/>
    <w:multiLevelType w:val="multilevel"/>
    <w:tmpl w:val="62506689"/>
    <w:lvl w:ilvl="0" w:tentative="0">
      <w:start w:val="5"/>
      <w:numFmt w:val="decimal"/>
      <w:lvlText w:val="%1."/>
      <w:lvlJc w:val="left"/>
      <w:pPr>
        <w:ind w:left="580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1.%2."/>
      <w:lvlJc w:val="left"/>
      <w:pPr>
        <w:ind w:left="109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0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18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5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2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39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46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4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6">
    <w:nsid w:val="7EF80177"/>
    <w:multiLevelType w:val="singleLevel"/>
    <w:tmpl w:val="7EF80177"/>
    <w:lvl w:ilvl="0" w:tentative="0">
      <w:start w:val="8"/>
      <w:numFmt w:val="decimal"/>
      <w:suff w:val="space"/>
      <w:lvlText w:val="%1."/>
      <w:lvlJc w:val="left"/>
      <w:pPr>
        <w:ind w:left="1620" w:leftChars="0" w:firstLine="0" w:firstLineChars="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608"/>
    <w:rsid w:val="00035E39"/>
    <w:rsid w:val="0005534E"/>
    <w:rsid w:val="000629EF"/>
    <w:rsid w:val="001A5608"/>
    <w:rsid w:val="001A766A"/>
    <w:rsid w:val="001D6540"/>
    <w:rsid w:val="002025CD"/>
    <w:rsid w:val="00271D14"/>
    <w:rsid w:val="00272CF3"/>
    <w:rsid w:val="003129A5"/>
    <w:rsid w:val="003464E1"/>
    <w:rsid w:val="003E0EAB"/>
    <w:rsid w:val="003F12E0"/>
    <w:rsid w:val="004A4BF1"/>
    <w:rsid w:val="004B14D3"/>
    <w:rsid w:val="004E2A5D"/>
    <w:rsid w:val="0059564B"/>
    <w:rsid w:val="005F431C"/>
    <w:rsid w:val="0065623E"/>
    <w:rsid w:val="006A5308"/>
    <w:rsid w:val="006B38B2"/>
    <w:rsid w:val="006C01E0"/>
    <w:rsid w:val="006C5ACF"/>
    <w:rsid w:val="006E7B4C"/>
    <w:rsid w:val="006F1184"/>
    <w:rsid w:val="00712658"/>
    <w:rsid w:val="00734028"/>
    <w:rsid w:val="00734083"/>
    <w:rsid w:val="007772F0"/>
    <w:rsid w:val="00792A41"/>
    <w:rsid w:val="00794E42"/>
    <w:rsid w:val="00822E58"/>
    <w:rsid w:val="00850803"/>
    <w:rsid w:val="00894597"/>
    <w:rsid w:val="008D4EF0"/>
    <w:rsid w:val="008D7CB2"/>
    <w:rsid w:val="0091492A"/>
    <w:rsid w:val="009460A1"/>
    <w:rsid w:val="009737F3"/>
    <w:rsid w:val="009C1824"/>
    <w:rsid w:val="00A14FF4"/>
    <w:rsid w:val="00A93165"/>
    <w:rsid w:val="00AA17CB"/>
    <w:rsid w:val="00AF2725"/>
    <w:rsid w:val="00B34E6E"/>
    <w:rsid w:val="00B4326C"/>
    <w:rsid w:val="00BC5735"/>
    <w:rsid w:val="00C052A3"/>
    <w:rsid w:val="00C12EB7"/>
    <w:rsid w:val="00CC6B9E"/>
    <w:rsid w:val="00CE51F5"/>
    <w:rsid w:val="00D0275E"/>
    <w:rsid w:val="00D203E2"/>
    <w:rsid w:val="00D6797C"/>
    <w:rsid w:val="00D84B2D"/>
    <w:rsid w:val="00D93390"/>
    <w:rsid w:val="00DB4CB0"/>
    <w:rsid w:val="00E11D40"/>
    <w:rsid w:val="00E9436F"/>
    <w:rsid w:val="00EC7193"/>
    <w:rsid w:val="00ED1F0D"/>
    <w:rsid w:val="00EE12E8"/>
    <w:rsid w:val="00EE453F"/>
    <w:rsid w:val="00F514A5"/>
    <w:rsid w:val="00F517F8"/>
    <w:rsid w:val="00FA2F88"/>
    <w:rsid w:val="00FF44AF"/>
    <w:rsid w:val="19256A76"/>
    <w:rsid w:val="31182DB0"/>
    <w:rsid w:val="361B7BE5"/>
    <w:rsid w:val="4B3A6678"/>
    <w:rsid w:val="60235280"/>
    <w:rsid w:val="638D0738"/>
    <w:rsid w:val="6865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1">
    <w:name w:val="Текст выноски Знак"/>
    <w:basedOn w:val="2"/>
    <w:link w:val="7"/>
    <w:semiHidden/>
    <w:qFormat/>
    <w:uiPriority w:val="99"/>
    <w:rPr>
      <w:rFonts w:ascii="Segoe UI" w:hAnsi="Segoe UI" w:cs="Segoe UI"/>
      <w:sz w:val="18"/>
      <w:szCs w:val="18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paragraph" w:customStyle="1" w:styleId="13">
    <w:name w:val="p1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">
    <w:name w:val="s1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2965</Words>
  <Characters>16906</Characters>
  <Lines>140</Lines>
  <Paragraphs>39</Paragraphs>
  <TotalTime>0</TotalTime>
  <ScaleCrop>false</ScaleCrop>
  <LinksUpToDate>false</LinksUpToDate>
  <CharactersWithSpaces>19832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2024-03-05T08:19:00Z</dcterms:created>
  <dc:creator>Asus</dc:creator>
  <cp:lastModifiedBy>Asus</cp:lastModifiedBy>
  <cp:lastPrinted>2022-05-17T14:12:00Z</cp:lastPrinted>
  <dcterms:modified xsi:type="dcterms:W3CDTF">2026-03-28T13:27:08Z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3D93C645BDB4402F8C41F79F3C11CDC5_13</vt:lpwstr>
  </property>
</Properties>
</file>