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53427">
      <w:pPr>
        <w:shd w:val="clear" w:color="auto" w:fill="FFFFFF"/>
        <w:spacing w:before="375" w:after="450" w:line="240" w:lineRule="auto"/>
        <w:textAlignment w:val="baseline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Д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ОГОВОР №________</w:t>
      </w:r>
    </w:p>
    <w:p w14:paraId="31BDE3FE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о размещении наружной рекламы  на многоквартирном жилом доме № 11</w:t>
      </w:r>
    </w:p>
    <w:p w14:paraId="4ABA26DD">
      <w:pPr>
        <w:shd w:val="clear" w:color="auto" w:fill="FFFFFF"/>
        <w:spacing w:before="375" w:after="45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п. Зелёный                                            «_____» ___________ 20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    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года</w:t>
      </w:r>
    </w:p>
    <w:p w14:paraId="00411566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Настоящий Договор заключен на основании протокола  №1 решения общего собрания собственников помещений 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"https://pandia.ru/text/category/mnogokvartirnie_doma/" \o "Многоквартирные дома"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Times New Roman" w:cs="Times New Roman"/>
          <w:color w:val="743399"/>
          <w:sz w:val="24"/>
          <w:szCs w:val="24"/>
          <w:lang w:eastAsia="ru-RU"/>
        </w:rPr>
        <w:t>многоквартирного дома</w:t>
      </w:r>
      <w:r>
        <w:rPr>
          <w:rFonts w:hint="default" w:ascii="Times New Roman" w:hAnsi="Times New Roman" w:eastAsia="Times New Roman" w:cs="Times New Roman"/>
          <w:color w:val="743399"/>
          <w:sz w:val="24"/>
          <w:szCs w:val="24"/>
          <w:lang w:eastAsia="ru-RU"/>
        </w:rPr>
        <w:fldChar w:fldCharType="end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 № 11,улицы Школьной , пос. Зелёный  от 7 ноября 2019 г года .</w:t>
      </w:r>
    </w:p>
    <w:p w14:paraId="2BCFF7D6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BF0C632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Комиссия уполномоченных лиц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, действующая на основании Протокола №1 от 07.11-2019 г., Положения об использовании  общего  имущества  в лице:</w:t>
      </w:r>
    </w:p>
    <w:p w14:paraId="5C83C98A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397450DE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591C45A8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с одной стороны, и 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__________________________________________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 в лице ___________________________________________________________, действующего на основании___________________________________________, именуемое в дальнейшем «Рекламораспространитель», с другой стороны, руководствуясь Законом РФ от 01.01.2001г. №38-ФЗ «О рекламе», Градостроительным кодексом РФ, Жилищным кодексом РФ, заключили Договор о нижеследующем:</w:t>
      </w:r>
    </w:p>
    <w:p w14:paraId="5B21C772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6AD7B117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1.1. Комиссия уполномоченных лиц, предоставляет Рекламораспространителю   место S=_____ ________________________________м2   для размещения ___________________________________________________ на внешних стенах дома  11 по улице  Школьная в п.Зелёном, находящегося в собственности  Товарищества  собственников недвижимости «Наш Дом-11» на основании решения общего собрания собственников квартир от 7 ноября 2019 года в порядке и на условиях, определяемых настоящим Договором,                                     на срок:_______________________________________________________________ с последующей  пролонгацией.</w:t>
      </w:r>
    </w:p>
    <w:p w14:paraId="2DC46C61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111DDF07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2.  Права сторон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2.1.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Комиссия уполномоченных лиц имеет право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2.1.1.Досрочно расторгнуть Договор по основаниям и в порядке, предусмотренным действующим законодательством РФ и настоящим Договором.                                                                                       2.1.2.В любое время производить проверки соблюдения Рекламораспространителем требований к распространению наружной рекламы, эксплуатации рекламной конструкции, использованию рекламного места.          2.1.3.Продлить Договор при условии надлежащего выполнения обязательств по Договору и наличии заявления от Рекламораспространителя.                                                       2.2.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Рекламораспространитель имеет право: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2.2.1.Досрочно расторгнуть Договор, письменно уведомив Управляющую компанию за 30 (тридцать) дней до даты расторжения Договора.                                                                             2.2.3.За две недели до окончания срока действия Договора подать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Комиссии уполномоченных лиц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письменное заявление о продлении Договора.</w:t>
      </w:r>
    </w:p>
    <w:p w14:paraId="0BC86671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6F31E349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3.Обязательства сторон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3.1.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Комиссия уполномоченных лиц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обязуется:</w:t>
      </w:r>
    </w:p>
    <w:p w14:paraId="634B3F73">
      <w:pPr>
        <w:shd w:val="clear" w:color="auto" w:fill="FFFFFF"/>
        <w:spacing w:before="375" w:after="45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3.1.1.Предоставить Рекламораспространителю площадь для распространения наружной рекламы в соответствии с п.1.1.Договора.</w:t>
      </w:r>
    </w:p>
    <w:p w14:paraId="5A0F5197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3.1.2.В течение пяти дней с момента расторжения или окончания срока действия Договора принять от Рекламораспространителя 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"https://pandia.ru/text/category/vipolnenie_rabot/" \o "Выполнение работ"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Times New Roman" w:cs="Times New Roman"/>
          <w:color w:val="743399"/>
          <w:sz w:val="24"/>
          <w:szCs w:val="24"/>
          <w:lang w:eastAsia="ru-RU"/>
        </w:rPr>
        <w:t>выполнение работ</w:t>
      </w:r>
      <w:r>
        <w:rPr>
          <w:rFonts w:hint="default" w:ascii="Times New Roman" w:hAnsi="Times New Roman" w:eastAsia="Times New Roman" w:cs="Times New Roman"/>
          <w:color w:val="743399"/>
          <w:sz w:val="24"/>
          <w:szCs w:val="24"/>
          <w:lang w:eastAsia="ru-RU"/>
        </w:rPr>
        <w:fldChar w:fldCharType="end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по приведению рекламного места в первоначальное состояние в соответствии с предварительно выданными техническими условиями п.3.2.5. настоящего Договора.      </w:t>
      </w:r>
    </w:p>
    <w:p w14:paraId="22C5E9F0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3.2.Рекламораспространитель обязуется:</w:t>
      </w:r>
    </w:p>
    <w:p w14:paraId="68478554">
      <w:pPr>
        <w:shd w:val="clear" w:color="auto" w:fill="FFFFFF"/>
        <w:spacing w:before="375" w:after="45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3.2.1.Использовать предоставленное ему рекламное место исключительно по прямому назначению – для распространения наружной рекламы.                 </w:t>
      </w:r>
    </w:p>
    <w:p w14:paraId="16A75DD5">
      <w:pPr>
        <w:shd w:val="clear" w:color="auto" w:fill="FFFFFF"/>
        <w:spacing w:before="375" w:after="45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3.2.2.Своевременно и полностью выплачивать собственникам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плату за предоставленное место для размещения рекламы, установленную Договором, а также налоги, связанные с перечислением платы, в соответствие с налоговым законодательством, согласно п.4.1. настоящего договора.                                        </w:t>
      </w:r>
    </w:p>
    <w:p w14:paraId="28371D1C">
      <w:pPr>
        <w:shd w:val="clear" w:color="auto" w:fill="FFFFFF"/>
        <w:spacing w:before="375" w:after="45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3.2.3.Содержать рекламную конструкцию в надлежащем техническом и эстетическом состоянии.                                                                                                               3.2.4.За свой счет в течение трех суток с момента обнаружения одной из сторон ее неисправности или порчи производить текущий ремонт рекламной конструкции, обновление наружной рекламы.    </w:t>
      </w:r>
    </w:p>
    <w:p w14:paraId="4CEA0FFD">
      <w:pPr>
        <w:shd w:val="clear" w:color="auto" w:fill="FFFFFF"/>
        <w:spacing w:before="375" w:after="45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4. Платежи и расчеты по Договору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4.1.Плата за предоставление места для размещения наружной рекламы на время действия Договора устанавливается  в размере:___________________________      4.3.Ежемесячеый   платеж перечисляется Рекламораспространителем на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специальный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счет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в срок до 10 числа месяца, следующего за отчетным месяцем. Датой оплаты считается день фактического поступления платежа на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специальный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счет</w:t>
      </w:r>
    </w:p>
    <w:p w14:paraId="4FAA5F42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5. Ответственность сторон и разрешение споров</w:t>
      </w:r>
    </w:p>
    <w:p w14:paraId="04C43072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5.1.За нарушение условий Договора стороны несут гражданскую и 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"https://pandia.ru/text/category/administrativnaya_otvetstvennostmz/" \o "Административная ответственность"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Times New Roman" w:cs="Times New Roman"/>
          <w:color w:val="743399"/>
          <w:sz w:val="24"/>
          <w:szCs w:val="24"/>
          <w:lang w:eastAsia="ru-RU"/>
        </w:rPr>
        <w:t>административную ответственность</w:t>
      </w:r>
      <w:r>
        <w:rPr>
          <w:rFonts w:hint="default" w:ascii="Times New Roman" w:hAnsi="Times New Roman" w:eastAsia="Times New Roman" w:cs="Times New Roman"/>
          <w:color w:val="743399"/>
          <w:sz w:val="24"/>
          <w:szCs w:val="24"/>
          <w:lang w:eastAsia="ru-RU"/>
        </w:rPr>
        <w:fldChar w:fldCharType="end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 в соответствие с действующим законодательством.                                                                                                             5.2. При нарушении сроков внесения платы по Договору Рекламораспространитель оплачивает пеню в размере одной трехсотой ставки рефинансирования от не перечисленной в срок суммы платежа за каждый календарный день просрочки, начиная со следующего за установленным Договором дня оплаты.</w:t>
      </w:r>
    </w:p>
    <w:p w14:paraId="36F3CACC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5.3. Оплата пени и других 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"https://pandia.ru/text/category/vziskanie/" \o "Взыскание"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Times New Roman" w:cs="Times New Roman"/>
          <w:color w:val="743399"/>
          <w:sz w:val="24"/>
          <w:szCs w:val="24"/>
          <w:lang w:eastAsia="ru-RU"/>
        </w:rPr>
        <w:t>взысканий</w:t>
      </w:r>
      <w:r>
        <w:rPr>
          <w:rFonts w:hint="default" w:ascii="Times New Roman" w:hAnsi="Times New Roman" w:eastAsia="Times New Roman" w:cs="Times New Roman"/>
          <w:color w:val="743399"/>
          <w:sz w:val="24"/>
          <w:szCs w:val="24"/>
          <w:lang w:eastAsia="ru-RU"/>
        </w:rPr>
        <w:fldChar w:fldCharType="end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не освобождает Рекламораспространителя от устранения нарушений и не является основанием для уменьшения платы или освобождением от нее.                                                                                                            </w:t>
      </w:r>
    </w:p>
    <w:p w14:paraId="30512931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5.4. В случае аварийной ситуации по вине Рекламораспространителя, Рекламораспространитель несет ответственность перед Управляющей компанией и третьими лицами с возмещением материального и морального ущерба.</w:t>
      </w:r>
    </w:p>
    <w:p w14:paraId="6066002D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5.5. Рекламораспространитель несет полную ответственность в случае повреждения рекламного баннера (рекламной конструкции) в период схода и очистки снега с 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"https://pandia.ru/text/category/krovelmznie_materiali/" \o "Кровельные материалы"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Times New Roman" w:cs="Times New Roman"/>
          <w:color w:val="743399"/>
          <w:sz w:val="24"/>
          <w:szCs w:val="24"/>
          <w:lang w:eastAsia="ru-RU"/>
        </w:rPr>
        <w:t>кровли</w:t>
      </w:r>
      <w:r>
        <w:rPr>
          <w:rFonts w:hint="default" w:ascii="Times New Roman" w:hAnsi="Times New Roman" w:eastAsia="Times New Roman" w:cs="Times New Roman"/>
          <w:color w:val="743399"/>
          <w:sz w:val="24"/>
          <w:szCs w:val="24"/>
          <w:lang w:eastAsia="ru-RU"/>
        </w:rPr>
        <w:fldChar w:fldCharType="end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 многоквартирного жилого дома.</w:t>
      </w:r>
    </w:p>
    <w:p w14:paraId="70B6BC99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1EB43CA7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6. Срок действия Договора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6.1. Срок действия настоящего договора определяется с ______________г. по _____________ г., а в части оплаты – до полного исполнения сторонами своих обязательств.</w:t>
      </w:r>
    </w:p>
    <w:p w14:paraId="22A444B9">
      <w:pPr>
        <w:shd w:val="clear" w:color="auto" w:fill="FFFFFF"/>
        <w:spacing w:before="375" w:after="45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6.2. Настоящий Договор вступает в силу с момента его подписания сторонами и распространяет свое действие на правоотношения, возникшие между сторонами по предмету Договора с _______________года.</w:t>
      </w:r>
    </w:p>
    <w:p w14:paraId="2BD91A29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5DFD9F0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7. Изменение, расторжение, прекращение действия Договора</w:t>
      </w:r>
    </w:p>
    <w:p w14:paraId="449319DB">
      <w:pPr>
        <w:shd w:val="clear" w:color="auto" w:fill="FFFFFF"/>
        <w:spacing w:before="375" w:after="45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7.1. Изменения и дополнения к Договору производятся по согласованию Сторон. Сторона, выступающая инициатором внесения изменений, обязана письменно предупредить другую сторону не позднее, чем за 20 дней до предполагаемого срока внесения изменения в Договор. Соглашение об изменении или расторжении Договора совершается в той же форме, что и Договор, и является его неотъемлемой частью.</w:t>
      </w:r>
    </w:p>
    <w:p w14:paraId="22EE0827">
      <w:pPr>
        <w:shd w:val="clear" w:color="auto" w:fill="FFFFFF"/>
        <w:spacing w:before="375" w:after="45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7.2. Договор может быть расторгнут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Комиссией уполномоченных лиц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 одностороннем порядке в следующих случаях:                                                                                          -при наличии решения собственников помещений многоквартирного жилого дома об изменении условий пользования общим имуществом;                                                                - при использовании Рекламораспространителем предоставленного для размещения рекламы места для иных целей;                                                                                   - при возникновении задолженности за три и (или) более месяцев по оплате по Договору. Расторжение договора не освобождает Рекламораспространителя от необходимости погашения задолженности по оплате по Договору и оплате пени;                                                    - при нарушении Рекламораспространителем п.3.2.3., п.3.2.4. Договора.                              7.3. Днем расторжения Договора считается день демонтажа рекламной конструкции. За фактическое время размещения рекламы после расторжения договора Рекламораспространитель обязан оплатить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Комиссии уполномоченных лиц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исходя из существующих на момент демонтажа цен.</w:t>
      </w:r>
    </w:p>
    <w:p w14:paraId="69F51E28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8. Прочие условия</w:t>
      </w:r>
    </w:p>
    <w:p w14:paraId="66D809FB"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8.1. Взаимоотношения сторон, не урегулированные настоящим Договором, регламентируются действующим 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"https://pandia.ru/text/category/zakoni_v_rossii/" \o "Законы в России"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Times New Roman" w:cs="Times New Roman"/>
          <w:color w:val="743399"/>
          <w:sz w:val="24"/>
          <w:szCs w:val="24"/>
          <w:lang w:eastAsia="ru-RU"/>
        </w:rPr>
        <w:t>законодательством Российской Федерации</w:t>
      </w:r>
      <w:r>
        <w:rPr>
          <w:rFonts w:hint="default" w:ascii="Times New Roman" w:hAnsi="Times New Roman" w:eastAsia="Times New Roman" w:cs="Times New Roman"/>
          <w:color w:val="743399"/>
          <w:sz w:val="24"/>
          <w:szCs w:val="24"/>
          <w:lang w:eastAsia="ru-RU"/>
        </w:rPr>
        <w:fldChar w:fldCharType="end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                         8.2. Споры и разногласия по настоящему Договору разрешаются путем переговоров с соблюдением претензионного порядка. Срок рассмотрения претензии 10 дней со дня получения. </w:t>
      </w:r>
    </w:p>
    <w:p w14:paraId="700A76F9">
      <w:pPr>
        <w:shd w:val="clear" w:color="auto" w:fill="FFFFFF"/>
        <w:spacing w:before="375" w:after="45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8.3. По истечение срока действия Договора Рекламораспространитель не имеет преимущественного права на его продление.                                                                             8.4. При невыполнении Рекламораспространителем п.3.2.5. Договора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Комиссия уполномоченных лиц 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вправе произвести демонтаж наружной рекламы с возмещением стоимости затрат за счет Рекламораспространителя.</w:t>
      </w:r>
    </w:p>
    <w:p w14:paraId="70B653BE">
      <w:pPr>
        <w:shd w:val="clear" w:color="auto" w:fill="FFFFFF"/>
        <w:spacing w:before="375" w:after="45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9. Дополнительные условия: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814E89">
      <w:pPr>
        <w:shd w:val="clear" w:color="auto" w:fill="FFFFFF"/>
        <w:spacing w:before="375" w:after="450" w:line="240" w:lineRule="auto"/>
        <w:textAlignment w:val="baseline"/>
        <w:rPr>
          <w:rFonts w:ascii="Helvetica" w:hAnsi="Helvetica" w:eastAsia="Times New Roman" w:cs="Helvetica"/>
          <w:b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Подписи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Сторон</w:t>
      </w:r>
      <w:bookmarkStart w:id="0" w:name="_GoBack"/>
      <w:bookmarkEnd w:id="0"/>
    </w:p>
    <w:p w14:paraId="13249C52">
      <w:pPr>
        <w:shd w:val="clear" w:color="auto" w:fill="FFFFFF"/>
        <w:spacing w:before="375" w:after="450" w:line="240" w:lineRule="auto"/>
        <w:textAlignment w:val="baseline"/>
        <w:rPr>
          <w:rFonts w:ascii="Helvetica" w:hAnsi="Helvetica" w:eastAsia="Times New Roman" w:cs="Helvetica"/>
          <w:color w:val="000000"/>
          <w:sz w:val="24"/>
          <w:szCs w:val="24"/>
          <w:lang w:eastAsia="ru-RU"/>
        </w:rPr>
      </w:pPr>
    </w:p>
    <w:p w14:paraId="4DA7B69A">
      <w:pPr>
        <w:shd w:val="clear" w:color="auto" w:fill="FFFFFF"/>
        <w:spacing w:after="0" w:line="240" w:lineRule="auto"/>
        <w:textAlignment w:val="baseline"/>
        <w:rPr>
          <w:rFonts w:ascii="Helvetica" w:hAnsi="Helvetica" w:eastAsia="Times New Roman" w:cs="Helvetica"/>
          <w:color w:val="000000"/>
          <w:sz w:val="24"/>
          <w:szCs w:val="24"/>
          <w:lang w:eastAsia="ru-RU"/>
        </w:rPr>
      </w:pPr>
    </w:p>
    <w:p w14:paraId="69AEB2B7"/>
    <w:sectPr>
      <w:pgSz w:w="11906" w:h="16838"/>
      <w:pgMar w:top="426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ED6"/>
    <w:rsid w:val="00107737"/>
    <w:rsid w:val="00257E1F"/>
    <w:rsid w:val="00662ED6"/>
    <w:rsid w:val="00670B38"/>
    <w:rsid w:val="00765FD8"/>
    <w:rsid w:val="007F24AF"/>
    <w:rsid w:val="00861822"/>
    <w:rsid w:val="009116CD"/>
    <w:rsid w:val="009548B8"/>
    <w:rsid w:val="00B94577"/>
    <w:rsid w:val="00D1759A"/>
    <w:rsid w:val="184C0548"/>
    <w:rsid w:val="42F5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7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uiPriority w:val="99"/>
    <w:rPr>
      <w:color w:val="0000FF"/>
      <w:u w:val="single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customStyle="1" w:styleId="8">
    <w:name w:val="la-93-lb8x5rqwrmnla-media__desc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la-93-a2cgbp5wnthla-media__desc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1704</Words>
  <Characters>9718</Characters>
  <Lines>80</Lines>
  <Paragraphs>22</Paragraphs>
  <TotalTime>29</TotalTime>
  <ScaleCrop>false</ScaleCrop>
  <LinksUpToDate>false</LinksUpToDate>
  <CharactersWithSpaces>11400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2019-11-19T10:32:00Z</dcterms:created>
  <dc:creator>Любовь Стрекозова</dc:creator>
  <cp:lastModifiedBy>Asus</cp:lastModifiedBy>
  <dcterms:modified xsi:type="dcterms:W3CDTF">2026-03-28T10:07:26Z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694C5A80E49144A8AEFAB886BE51F23E_13</vt:lpwstr>
  </property>
</Properties>
</file>