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3473C">
      <w:pPr>
        <w:ind w:left="-660" w:leftChars="-300" w:firstLine="0" w:firstLineChars="0"/>
        <w:rPr>
          <w:rFonts w:hint="default"/>
          <w:color w:val="000000" w:themeColor="text1"/>
          <w:lang w:val="ru-RU"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</w:rPr>
        <w:t xml:space="preserve">     </w:t>
      </w:r>
      <w:r>
        <w:rPr>
          <w:rFonts w:ascii="Times New Roman" w:hAnsi="Times New Roman" w:eastAsia="Times New Roman" w:cs="Times New Roman"/>
        </w:rPr>
        <w:t xml:space="preserve">                                        </w:t>
      </w:r>
      <w:r>
        <w:rPr>
          <w:rFonts w:hint="default"/>
          <w:color w:val="000000" w:themeColor="text1"/>
          <w:lang w:val="en-US"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Приложение №  3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 к договору управления №1/0 __________________</w:t>
      </w:r>
    </w:p>
    <w:p w14:paraId="0BEE5617">
      <w:pPr>
        <w:spacing w:after="0"/>
        <w:ind w:left="220" w:leftChars="100" w:right="-622" w:firstLine="121" w:firstLineChars="55"/>
        <w:rPr>
          <w:rFonts w:hint="default"/>
          <w:lang w:val="ru-RU"/>
        </w:rPr>
      </w:pPr>
    </w:p>
    <w:p w14:paraId="055D04CD">
      <w:pPr>
        <w:rPr>
          <w:rFonts w:hint="default" w:ascii="Times New Roman" w:hAnsi="Times New Roman" w:cs="Times New Roman"/>
          <w:b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 xml:space="preserve">«Утверждено» ОСС  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 xml:space="preserve">                                                     </w:t>
      </w:r>
    </w:p>
    <w:p w14:paraId="26B5A278">
      <w:pP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 xml:space="preserve">Протокол №1/О ____________________                               </w:t>
      </w:r>
    </w:p>
    <w:tbl>
      <w:tblPr>
        <w:tblStyle w:val="5"/>
        <w:tblpPr w:leftFromText="180" w:rightFromText="180" w:vertAnchor="text" w:tblpX="10574" w:tblpY="-203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</w:tblGrid>
      <w:tr w14:paraId="59C71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979" w:type="dxa"/>
          </w:tcPr>
          <w:p w14:paraId="50AD71B6">
            <w:pPr>
              <w:widowControl w:val="0"/>
              <w:spacing w:after="0"/>
              <w:ind w:right="-622"/>
              <w:jc w:val="both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vertAlign w:val="baseli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BFF412B">
      <w:pPr>
        <w:spacing w:after="0"/>
        <w:ind w:right="-622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« 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Смета  расходов МКД №11 и Расчёт Тарифа  с 1 января  202</w:t>
      </w:r>
      <w:r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года»                                                                                                     </w:t>
      </w:r>
    </w:p>
    <w:p w14:paraId="63F24014">
      <w:pPr>
        <w:spacing w:after="0"/>
        <w:ind w:right="-622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Общая площадь жилых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(388 кв.)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-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0 443,20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м</w:t>
      </w:r>
      <w:r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2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и нежилых помещений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(13 пом.)-  1254,5 м2</w:t>
      </w:r>
    </w:p>
    <w:p w14:paraId="307DC307">
      <w:pPr>
        <w:spacing w:after="0"/>
        <w:ind w:right="-622"/>
        <w:rPr>
          <w:rFonts w:hint="default"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ВСЕГО:  21 697,7 м2       Основание: 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сведения из ГИС ЖКХ-электронный паспорт МКД-11</w:t>
      </w:r>
    </w:p>
    <w:tbl>
      <w:tblPr>
        <w:tblStyle w:val="6"/>
        <w:tblW w:w="10492" w:type="dxa"/>
        <w:tblInd w:w="-222" w:type="dxa"/>
        <w:tblLayout w:type="fixed"/>
        <w:tblCellMar>
          <w:top w:w="33" w:type="dxa"/>
          <w:left w:w="38" w:type="dxa"/>
          <w:bottom w:w="0" w:type="dxa"/>
          <w:right w:w="0" w:type="dxa"/>
        </w:tblCellMar>
      </w:tblPr>
      <w:tblGrid>
        <w:gridCol w:w="442"/>
        <w:gridCol w:w="4175"/>
        <w:gridCol w:w="1237"/>
        <w:gridCol w:w="1700"/>
        <w:gridCol w:w="1350"/>
        <w:gridCol w:w="1588"/>
      </w:tblGrid>
      <w:tr w14:paraId="3AC1FCEF">
        <w:tblPrEx>
          <w:tblCellMar>
            <w:top w:w="33" w:type="dxa"/>
            <w:left w:w="38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4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2E889A0">
            <w:pPr>
              <w:spacing w:after="0" w:line="240" w:lineRule="auto"/>
              <w:ind w:right="38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п.№</w:t>
            </w:r>
          </w:p>
        </w:tc>
        <w:tc>
          <w:tcPr>
            <w:tcW w:w="41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070C79C">
            <w:pPr>
              <w:spacing w:after="0" w:line="240" w:lineRule="auto"/>
              <w:ind w:right="33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Наименование рабо, затрат</w:t>
            </w:r>
          </w:p>
        </w:tc>
        <w:tc>
          <w:tcPr>
            <w:tcW w:w="1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D0281FB">
            <w:pPr>
              <w:spacing w:after="0" w:line="269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 xml:space="preserve">Расчетная стоимость, </w:t>
            </w:r>
          </w:p>
          <w:p w14:paraId="71D74E86">
            <w:pPr>
              <w:spacing w:after="0" w:line="240" w:lineRule="auto"/>
              <w:ind w:right="34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руб./мес</w:t>
            </w:r>
          </w:p>
        </w:tc>
        <w:tc>
          <w:tcPr>
            <w:tcW w:w="1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A53F06E">
            <w:pPr>
              <w:spacing w:after="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Затраты(доходы), руб./год</w:t>
            </w:r>
          </w:p>
        </w:tc>
        <w:tc>
          <w:tcPr>
            <w:tcW w:w="13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F1F1" w:themeFill="background1" w:themeFillShade="F2"/>
            <w:vAlign w:val="center"/>
          </w:tcPr>
          <w:p w14:paraId="769E43A4">
            <w:pPr>
              <w:spacing w:after="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Тариф, руб./м2*мес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5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28208AD">
            <w:pPr>
              <w:spacing w:after="0" w:line="240" w:lineRule="auto"/>
              <w:ind w:right="37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4"/>
                <w14:textFill>
                  <w14:solidFill>
                    <w14:schemeClr w14:val="tx1"/>
                  </w14:solidFill>
                </w14:textFill>
              </w:rPr>
              <w:t>Примечание</w:t>
            </w:r>
          </w:p>
        </w:tc>
      </w:tr>
      <w:tr w14:paraId="2C466EC7">
        <w:tblPrEx>
          <w:tblCellMar>
            <w:top w:w="33" w:type="dxa"/>
            <w:left w:w="38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4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</w:tcPr>
          <w:p w14:paraId="3509BF82">
            <w:pPr>
              <w:spacing w:after="0" w:line="240" w:lineRule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5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1F1F1" w:themeFill="background1" w:themeFillShade="F2"/>
          </w:tcPr>
          <w:p w14:paraId="4F9B242F">
            <w:pPr>
              <w:spacing w:after="0" w:line="240" w:lineRule="auto"/>
              <w:ind w:right="1068"/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РАСХОДЫ</w:t>
            </w:r>
          </w:p>
        </w:tc>
      </w:tr>
      <w:tr w14:paraId="00F5C5AE">
        <w:tblPrEx>
          <w:tblCellMar>
            <w:top w:w="33" w:type="dxa"/>
            <w:left w:w="38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4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96EA501">
            <w:pPr>
              <w:spacing w:after="0" w:line="240" w:lineRule="auto"/>
              <w:ind w:right="24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43897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Содержание общего имущества многоквартирного дома, в т. ч:</w:t>
            </w:r>
          </w:p>
        </w:tc>
        <w:tc>
          <w:tcPr>
            <w:tcW w:w="1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14B4F1F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B9437F2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F1F1" w:themeFill="background1" w:themeFillShade="F2"/>
          </w:tcPr>
          <w:p w14:paraId="0DF35F17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07C4D44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C9E8A3">
        <w:tblPrEx>
          <w:tblCellMar>
            <w:top w:w="33" w:type="dxa"/>
            <w:left w:w="38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4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EEE8923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1.</w:t>
            </w:r>
          </w:p>
        </w:tc>
        <w:tc>
          <w:tcPr>
            <w:tcW w:w="1005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F1F1" w:themeFill="background1" w:themeFillShade="F2"/>
            <w:vAlign w:val="center"/>
          </w:tcPr>
          <w:p w14:paraId="0DA24AE1">
            <w:pPr>
              <w:spacing w:after="0" w:line="240" w:lineRule="auto"/>
              <w:ind w:right="67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ОБСЛУЖИВАНИЕ и ремонт лифтов</w:t>
            </w:r>
          </w:p>
        </w:tc>
      </w:tr>
      <w:tr w14:paraId="17162B32">
        <w:tblPrEx>
          <w:tblCellMar>
            <w:top w:w="33" w:type="dxa"/>
            <w:left w:w="38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44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</w:tcPr>
          <w:p w14:paraId="158ADF4D">
            <w:pPr>
              <w:spacing w:after="0" w:line="240" w:lineRule="auto"/>
              <w:ind w:right="21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1.1</w:t>
            </w:r>
          </w:p>
        </w:tc>
        <w:tc>
          <w:tcPr>
            <w:tcW w:w="4175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 w14:paraId="767EF0C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Техническое обслуживание лифтов и ЛДСС</w:t>
            </w:r>
          </w:p>
          <w:p w14:paraId="48ECFB5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Страхование лифтов</w:t>
            </w:r>
          </w:p>
        </w:tc>
        <w:tc>
          <w:tcPr>
            <w:tcW w:w="1237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 w14:paraId="084B356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00"/>
            <w:vAlign w:val="top"/>
          </w:tcPr>
          <w:p w14:paraId="054E229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highlight w:val="yellow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highlight w:val="yellow"/>
                <w14:textFill>
                  <w14:solidFill>
                    <w14:schemeClr w14:val="tx1"/>
                  </w14:solidFill>
                </w14:textFill>
              </w:rPr>
              <w:t>1 750 800.00</w:t>
            </w:r>
          </w:p>
        </w:tc>
        <w:tc>
          <w:tcPr>
            <w:tcW w:w="135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1F1F1" w:themeFill="background1" w:themeFillShade="F2"/>
            <w:vAlign w:val="top"/>
          </w:tcPr>
          <w:p w14:paraId="0AB75CA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highlight w:val="yellow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highlight w:val="yellow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highlight w:val="yellow"/>
                <w:lang w:val="ru-RU"/>
                <w14:textFill>
                  <w14:solidFill>
                    <w14:schemeClr w14:val="tx1"/>
                  </w14:solidFill>
                </w14:textFill>
              </w:rPr>
              <w:t>6.72</w:t>
            </w:r>
          </w:p>
        </w:tc>
        <w:tc>
          <w:tcPr>
            <w:tcW w:w="158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 w14:paraId="5C00B631">
            <w:pPr>
              <w:spacing w:after="0" w:line="240" w:lineRule="auto"/>
              <w:ind w:right="30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10CBE4">
        <w:tblPrEx>
          <w:tblCellMar>
            <w:top w:w="33" w:type="dxa"/>
            <w:left w:w="38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44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D8D8D8" w:themeFill="background1" w:themeFillShade="D9"/>
            <w:vAlign w:val="center"/>
          </w:tcPr>
          <w:p w14:paraId="0AA29628">
            <w:pPr>
              <w:spacing w:after="0" w:line="240" w:lineRule="auto"/>
              <w:ind w:right="21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2.</w:t>
            </w:r>
          </w:p>
          <w:p w14:paraId="14CF786D">
            <w:pPr>
              <w:spacing w:after="0" w:line="240" w:lineRule="auto"/>
              <w:ind w:right="21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5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1F1F1" w:themeFill="background1" w:themeFillShade="F2"/>
            <w:vAlign w:val="center"/>
          </w:tcPr>
          <w:p w14:paraId="269D7176">
            <w:pPr>
              <w:spacing w:after="0" w:line="265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Круглосуточная  аварийно-диспетчерская  служба</w:t>
            </w:r>
          </w:p>
        </w:tc>
      </w:tr>
      <w:tr w14:paraId="0FF6E0C0">
        <w:tblPrEx>
          <w:tblCellMar>
            <w:top w:w="33" w:type="dxa"/>
            <w:left w:w="38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44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1A25630E">
            <w:pPr>
              <w:spacing w:after="0" w:line="240" w:lineRule="auto"/>
              <w:ind w:right="21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2.1</w:t>
            </w:r>
          </w:p>
        </w:tc>
        <w:tc>
          <w:tcPr>
            <w:tcW w:w="41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160F7223">
            <w:pPr>
              <w:spacing w:after="0" w:line="265" w:lineRule="auto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Заработная  плата   диспетчеров</w:t>
            </w:r>
          </w:p>
          <w:p w14:paraId="5D0D410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(3 диспетчера)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6EE847B">
            <w:pPr>
              <w:spacing w:after="0" w:line="240" w:lineRule="auto"/>
              <w:ind w:right="2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0 000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12BAB443">
            <w:pPr>
              <w:spacing w:after="0" w:line="240" w:lineRule="auto"/>
              <w:ind w:right="22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1 080 000.00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1F1F1" w:themeFill="background1" w:themeFillShade="F2"/>
            <w:vAlign w:val="center"/>
          </w:tcPr>
          <w:p w14:paraId="4374AAC0">
            <w:pPr>
              <w:spacing w:after="0" w:line="240" w:lineRule="auto"/>
              <w:ind w:right="23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 w14:paraId="60D18740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75CF33">
        <w:tblPrEx>
          <w:tblCellMar>
            <w:top w:w="33" w:type="dxa"/>
            <w:left w:w="38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4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01F5E18F">
            <w:pPr>
              <w:spacing w:after="0" w:line="240" w:lineRule="auto"/>
              <w:ind w:right="21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41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30CDD6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Единая  диспетчерская  служба</w:t>
            </w:r>
          </w:p>
          <w:p w14:paraId="3DDA439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04B2D31">
            <w:pPr>
              <w:spacing w:after="0" w:line="240" w:lineRule="auto"/>
              <w:ind w:right="2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E10519A">
            <w:pPr>
              <w:spacing w:after="0" w:line="240" w:lineRule="auto"/>
              <w:ind w:right="22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131 000.00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1F1F1" w:themeFill="background1" w:themeFillShade="F2"/>
            <w:vAlign w:val="center"/>
          </w:tcPr>
          <w:p w14:paraId="2BE87D54">
            <w:pPr>
              <w:spacing w:after="0" w:line="240" w:lineRule="auto"/>
              <w:ind w:right="23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 w14:paraId="71EBA7D8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A0A852">
        <w:tblPrEx>
          <w:tblCellMar>
            <w:top w:w="33" w:type="dxa"/>
            <w:left w:w="38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44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00"/>
            <w:vAlign w:val="center"/>
          </w:tcPr>
          <w:p w14:paraId="780448AE">
            <w:pPr>
              <w:spacing w:after="0" w:line="240" w:lineRule="auto"/>
              <w:ind w:right="21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00"/>
            <w:vAlign w:val="center"/>
          </w:tcPr>
          <w:p w14:paraId="4118484F">
            <w:pPr>
              <w:spacing w:after="0" w:line="265" w:lineRule="auto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Итого: диспетчерская  служба</w:t>
            </w:r>
          </w:p>
          <w:p w14:paraId="24FE9DB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00"/>
            <w:vAlign w:val="center"/>
          </w:tcPr>
          <w:p w14:paraId="32660087">
            <w:pPr>
              <w:spacing w:after="0" w:line="240" w:lineRule="auto"/>
              <w:ind w:right="2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00"/>
            <w:vAlign w:val="center"/>
          </w:tcPr>
          <w:p w14:paraId="2917BE80">
            <w:pPr>
              <w:spacing w:after="0" w:line="240" w:lineRule="auto"/>
              <w:ind w:right="22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1 211 000.00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1F1F1" w:themeFill="background1" w:themeFillShade="F2"/>
            <w:vAlign w:val="center"/>
          </w:tcPr>
          <w:p w14:paraId="7FC23C6F">
            <w:pPr>
              <w:spacing w:after="0" w:line="240" w:lineRule="auto"/>
              <w:ind w:right="23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4.65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00"/>
          </w:tcPr>
          <w:p w14:paraId="05CEEF37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E4AA9F">
        <w:tblPrEx>
          <w:tblCellMar>
            <w:top w:w="33" w:type="dxa"/>
            <w:left w:w="38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44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D8D8D8" w:themeFill="background1" w:themeFillShade="D9"/>
            <w:vAlign w:val="center"/>
          </w:tcPr>
          <w:p w14:paraId="7285A39E">
            <w:pPr>
              <w:spacing w:after="0" w:line="240" w:lineRule="auto"/>
              <w:ind w:right="21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3.</w:t>
            </w:r>
          </w:p>
        </w:tc>
        <w:tc>
          <w:tcPr>
            <w:tcW w:w="10050" w:type="dxa"/>
            <w:gridSpan w:val="5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1F1F1" w:themeFill="background1" w:themeFillShade="F2"/>
            <w:vAlign w:val="center"/>
          </w:tcPr>
          <w:p w14:paraId="6925E9C0">
            <w:pPr>
              <w:spacing w:after="0" w:line="265" w:lineRule="auto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Материальные  затраты</w:t>
            </w:r>
          </w:p>
          <w:p w14:paraId="1921CAC6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7AFCAC">
        <w:tblPrEx>
          <w:tblCellMar>
            <w:top w:w="33" w:type="dxa"/>
            <w:left w:w="38" w:type="dxa"/>
            <w:bottom w:w="0" w:type="dxa"/>
            <w:right w:w="0" w:type="dxa"/>
          </w:tblCellMar>
        </w:tblPrEx>
        <w:trPr>
          <w:trHeight w:val="988" w:hRule="atLeast"/>
        </w:trPr>
        <w:tc>
          <w:tcPr>
            <w:tcW w:w="44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A14B7A3">
            <w:pPr>
              <w:spacing w:after="0" w:line="240" w:lineRule="auto"/>
              <w:ind w:right="21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3.1</w:t>
            </w:r>
          </w:p>
          <w:p w14:paraId="77E808FB">
            <w:pPr>
              <w:spacing w:after="0" w:line="240" w:lineRule="auto"/>
              <w:ind w:right="21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0F25918C">
            <w:pPr>
              <w:spacing w:after="0" w:line="240" w:lineRule="auto"/>
              <w:ind w:right="21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A570818">
            <w:pPr>
              <w:spacing w:after="0" w:line="265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Хознужды: закупка расходных материалов, в т.ч. моющих средств, средств антигололедной </w:t>
            </w:r>
          </w:p>
          <w:p w14:paraId="558E410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обработки, материалов </w:t>
            </w:r>
          </w:p>
          <w:p w14:paraId="0FA071D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D8DE5A1">
            <w:pPr>
              <w:spacing w:after="0" w:line="240" w:lineRule="auto"/>
              <w:ind w:right="21"/>
              <w:jc w:val="center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000</w:t>
            </w:r>
          </w:p>
          <w:p w14:paraId="1EBDFA3B">
            <w:pPr>
              <w:spacing w:after="0" w:line="240" w:lineRule="auto"/>
              <w:ind w:right="21"/>
              <w:jc w:val="center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0E7493E4">
            <w:pPr>
              <w:spacing w:after="0" w:line="240" w:lineRule="auto"/>
              <w:ind w:right="21"/>
              <w:jc w:val="center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1E456E15">
            <w:pPr>
              <w:spacing w:after="0" w:line="240" w:lineRule="auto"/>
              <w:ind w:right="21"/>
              <w:jc w:val="center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19394177">
            <w:pPr>
              <w:spacing w:after="0" w:line="240" w:lineRule="auto"/>
              <w:ind w:right="2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B2F3F6E">
            <w:pPr>
              <w:spacing w:after="0" w:line="240" w:lineRule="auto"/>
              <w:ind w:right="22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240</w:t>
            </w: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000.00</w:t>
            </w:r>
          </w:p>
          <w:p w14:paraId="0716DBFE">
            <w:pPr>
              <w:spacing w:after="0" w:line="240" w:lineRule="auto"/>
              <w:ind w:right="22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6CB5DE33">
            <w:pPr>
              <w:spacing w:after="0" w:line="240" w:lineRule="auto"/>
              <w:ind w:right="22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365DADDD">
            <w:pPr>
              <w:spacing w:after="0" w:line="240" w:lineRule="auto"/>
              <w:ind w:right="22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78603D24">
            <w:pPr>
              <w:spacing w:after="0" w:line="240" w:lineRule="auto"/>
              <w:ind w:right="22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F1F1" w:themeFill="background1" w:themeFillShade="F2"/>
            <w:vAlign w:val="center"/>
          </w:tcPr>
          <w:p w14:paraId="001B2875">
            <w:pPr>
              <w:spacing w:after="0" w:line="240" w:lineRule="auto"/>
              <w:ind w:right="23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23EFCF7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5C3C67">
        <w:tblPrEx>
          <w:tblCellMar>
            <w:top w:w="33" w:type="dxa"/>
            <w:left w:w="38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4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96F33CB">
            <w:pPr>
              <w:spacing w:after="0" w:line="240" w:lineRule="auto"/>
              <w:ind w:right="21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  3.2</w:t>
            </w:r>
          </w:p>
        </w:tc>
        <w:tc>
          <w:tcPr>
            <w:tcW w:w="41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22B1E8C">
            <w:pPr>
              <w:spacing w:after="0" w:line="240" w:lineRule="auto"/>
              <w:ind w:right="36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Хознужды: покупка инвентаря, инструмента, спецодежды, </w:t>
            </w:r>
          </w:p>
        </w:tc>
        <w:tc>
          <w:tcPr>
            <w:tcW w:w="1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C983BCE">
            <w:pPr>
              <w:spacing w:after="0" w:line="240" w:lineRule="auto"/>
              <w:ind w:right="19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10 000</w:t>
            </w:r>
          </w:p>
        </w:tc>
        <w:tc>
          <w:tcPr>
            <w:tcW w:w="1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4F6F373">
            <w:pPr>
              <w:spacing w:after="0" w:line="240" w:lineRule="auto"/>
              <w:ind w:right="22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120 000.00</w:t>
            </w:r>
          </w:p>
        </w:tc>
        <w:tc>
          <w:tcPr>
            <w:tcW w:w="13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F1F1" w:themeFill="background1" w:themeFillShade="F2"/>
            <w:vAlign w:val="center"/>
          </w:tcPr>
          <w:p w14:paraId="72615C04">
            <w:pPr>
              <w:spacing w:after="0" w:line="240" w:lineRule="auto"/>
              <w:ind w:right="23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01156B0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6E25DE">
        <w:tblPrEx>
          <w:tblCellMar>
            <w:top w:w="33" w:type="dxa"/>
            <w:left w:w="38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44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 w:themeFill="background1"/>
            <w:vAlign w:val="center"/>
          </w:tcPr>
          <w:p w14:paraId="591A3638">
            <w:pPr>
              <w:spacing w:after="0" w:line="240" w:lineRule="auto"/>
              <w:ind w:right="21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highlight w:val="yellow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highlight w:val="yellow"/>
                <w:lang w:val="ru-RU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1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 w14:paraId="0EE2756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Техническое обслуживание системы пожарной сигнализации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1C5BE0C">
            <w:pPr>
              <w:spacing w:after="0" w:line="240" w:lineRule="auto"/>
              <w:ind w:right="21"/>
              <w:jc w:val="center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2000.00</w:t>
            </w:r>
          </w:p>
          <w:p w14:paraId="3473050C">
            <w:pPr>
              <w:spacing w:after="0" w:line="240" w:lineRule="auto"/>
              <w:ind w:right="21"/>
              <w:jc w:val="both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AF221D8">
            <w:pPr>
              <w:spacing w:after="0" w:line="240" w:lineRule="auto"/>
              <w:ind w:right="24"/>
              <w:jc w:val="center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24 000.00</w:t>
            </w:r>
          </w:p>
          <w:p w14:paraId="28F7A7F1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1F1F1" w:themeFill="background1" w:themeFillShade="F2"/>
            <w:vAlign w:val="center"/>
          </w:tcPr>
          <w:p w14:paraId="182DD4A2">
            <w:pPr>
              <w:spacing w:after="0" w:line="240" w:lineRule="auto"/>
              <w:ind w:right="23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5B0CE1A">
            <w:pPr>
              <w:spacing w:after="0" w:line="240" w:lineRule="auto"/>
              <w:ind w:right="29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По договору</w:t>
            </w:r>
          </w:p>
          <w:p w14:paraId="06E5EEA5">
            <w:pPr>
              <w:spacing w:after="0" w:line="240" w:lineRule="auto"/>
              <w:ind w:right="29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0C6F0F83">
            <w:pPr>
              <w:spacing w:after="0" w:line="240" w:lineRule="auto"/>
              <w:ind w:right="29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7FF50B">
        <w:tblPrEx>
          <w:tblCellMar>
            <w:top w:w="33" w:type="dxa"/>
            <w:left w:w="38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44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  <w:vAlign w:val="center"/>
          </w:tcPr>
          <w:p w14:paraId="14D9E213">
            <w:pPr>
              <w:spacing w:after="0" w:line="240" w:lineRule="auto"/>
              <w:ind w:right="21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</w:tcPr>
          <w:p w14:paraId="4D87EDC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highlight w:val="yellow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highlight w:val="yellow"/>
                <w:lang w:val="ru-RU"/>
                <w14:textFill>
                  <w14:solidFill>
                    <w14:schemeClr w14:val="tx1"/>
                  </w14:solidFill>
                </w14:textFill>
              </w:rPr>
              <w:t>ИТОГО  материальные  затраты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</w:tcPr>
          <w:p w14:paraId="531E250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highlight w:val="yellow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highlight w:val="yellow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</w:tcPr>
          <w:p w14:paraId="1E19D87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highlight w:val="yellow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highlight w:val="yellow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  384 000.00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F1F1" w:themeFill="background1" w:themeFillShade="F2"/>
          </w:tcPr>
          <w:p w14:paraId="0799C43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highlight w:val="yellow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highlight w:val="yellow"/>
                <w:lang w:val="ru-RU"/>
                <w14:textFill>
                  <w14:solidFill>
                    <w14:schemeClr w14:val="tx1"/>
                  </w14:solidFill>
                </w14:textFill>
              </w:rPr>
              <w:t>1.47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</w:tcPr>
          <w:p w14:paraId="39E301E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C1E05E">
        <w:tblPrEx>
          <w:tblCellMar>
            <w:top w:w="33" w:type="dxa"/>
            <w:left w:w="38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4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4B1D837C">
            <w:pPr>
              <w:spacing w:after="0" w:line="240" w:lineRule="auto"/>
              <w:ind w:right="22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5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F1F1" w:themeFill="background1" w:themeFillShade="F2"/>
            <w:vAlign w:val="center"/>
          </w:tcPr>
          <w:p w14:paraId="60F924FB">
            <w:pPr>
              <w:spacing w:after="0" w:line="240" w:lineRule="auto"/>
              <w:ind w:right="67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Санитарное содержание мест общего пользования и дворовой территории в т.ч. сотрудники</w:t>
            </w:r>
          </w:p>
        </w:tc>
      </w:tr>
      <w:tr w14:paraId="3314B075">
        <w:tblPrEx>
          <w:tblCellMar>
            <w:top w:w="33" w:type="dxa"/>
            <w:left w:w="38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4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4C73B7A">
            <w:pPr>
              <w:spacing w:after="0" w:line="240" w:lineRule="auto"/>
              <w:ind w:right="22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4.1</w:t>
            </w:r>
          </w:p>
        </w:tc>
        <w:tc>
          <w:tcPr>
            <w:tcW w:w="41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9076003">
            <w:pPr>
              <w:spacing w:after="0" w:line="240" w:lineRule="auto"/>
              <w:ind w:right="37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Уборка мест общего пользования в доме( 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3 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чел)</w:t>
            </w:r>
          </w:p>
        </w:tc>
        <w:tc>
          <w:tcPr>
            <w:tcW w:w="1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</w:tcPr>
          <w:p w14:paraId="5A26ED2B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90 000</w:t>
            </w:r>
          </w:p>
        </w:tc>
        <w:tc>
          <w:tcPr>
            <w:tcW w:w="170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</w:tcPr>
          <w:p w14:paraId="5051E7E1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1 080000.00</w:t>
            </w:r>
          </w:p>
        </w:tc>
        <w:tc>
          <w:tcPr>
            <w:tcW w:w="135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1F1F1" w:themeFill="background1" w:themeFillShade="F2"/>
          </w:tcPr>
          <w:p w14:paraId="063A744F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8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</w:tcPr>
          <w:p w14:paraId="6A0EE855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ФОТ</w:t>
            </w:r>
          </w:p>
        </w:tc>
      </w:tr>
      <w:tr w14:paraId="4E19C5FB">
        <w:tblPrEx>
          <w:tblCellMar>
            <w:top w:w="33" w:type="dxa"/>
            <w:left w:w="38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44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 w14:paraId="36F86255">
            <w:pPr>
              <w:spacing w:after="0" w:line="240" w:lineRule="auto"/>
              <w:ind w:right="22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4.2</w:t>
            </w:r>
          </w:p>
        </w:tc>
        <w:tc>
          <w:tcPr>
            <w:tcW w:w="4175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 w14:paraId="4E17E9C7">
            <w:pPr>
              <w:spacing w:after="0" w:line="240" w:lineRule="auto"/>
              <w:ind w:right="31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Уборка придомовой территории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13938AE9">
            <w:pPr>
              <w:spacing w:after="0" w:line="240" w:lineRule="auto"/>
              <w:ind w:right="31" w:firstLine="1300" w:firstLineChars="650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(2 чел)</w:t>
            </w:r>
          </w:p>
        </w:tc>
        <w:tc>
          <w:tcPr>
            <w:tcW w:w="1237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</w:tcPr>
          <w:p w14:paraId="50AB107C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60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000</w:t>
            </w:r>
          </w:p>
        </w:tc>
        <w:tc>
          <w:tcPr>
            <w:tcW w:w="1700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FEA81E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720 000.00</w:t>
            </w:r>
          </w:p>
        </w:tc>
        <w:tc>
          <w:tcPr>
            <w:tcW w:w="1350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 w14:paraId="352F841E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8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2A5C6D41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ФОТ</w:t>
            </w:r>
          </w:p>
        </w:tc>
      </w:tr>
      <w:tr w14:paraId="4650E7C9">
        <w:tblPrEx>
          <w:tblCellMar>
            <w:top w:w="33" w:type="dxa"/>
            <w:left w:w="38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44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 w14:paraId="27C63A48">
            <w:pPr>
              <w:spacing w:after="0" w:line="240" w:lineRule="auto"/>
              <w:ind w:right="22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4.3</w:t>
            </w:r>
          </w:p>
        </w:tc>
        <w:tc>
          <w:tcPr>
            <w:tcW w:w="41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 w14:paraId="3B45F59B">
            <w:pPr>
              <w:spacing w:after="0" w:line="240" w:lineRule="auto"/>
              <w:ind w:right="35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Слесарь-сантехник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</w:tcPr>
          <w:p w14:paraId="01898E31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0000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EC121B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720 000.00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 w14:paraId="76360455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61E5EA20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04A7B8">
        <w:tblPrEx>
          <w:tblCellMar>
            <w:top w:w="33" w:type="dxa"/>
            <w:left w:w="38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44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 w14:paraId="31FC0B67">
            <w:pPr>
              <w:spacing w:after="0" w:line="240" w:lineRule="auto"/>
              <w:ind w:right="22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4.4.</w:t>
            </w:r>
          </w:p>
        </w:tc>
        <w:tc>
          <w:tcPr>
            <w:tcW w:w="41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 w14:paraId="5DF18C1D">
            <w:pPr>
              <w:spacing w:after="0" w:line="240" w:lineRule="auto"/>
              <w:ind w:right="37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Слесарь-электрик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</w:tcPr>
          <w:p w14:paraId="56374FBA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0000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4AA6CC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720 000.00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 w14:paraId="7837B6E9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50920CEA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4DBE88">
        <w:tblPrEx>
          <w:tblCellMar>
            <w:top w:w="33" w:type="dxa"/>
            <w:left w:w="38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44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 w14:paraId="353203BA">
            <w:pPr>
              <w:spacing w:after="0" w:line="240" w:lineRule="auto"/>
              <w:ind w:right="22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4.5.</w:t>
            </w:r>
          </w:p>
        </w:tc>
        <w:tc>
          <w:tcPr>
            <w:tcW w:w="41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 w14:paraId="71E1C400">
            <w:pPr>
              <w:spacing w:after="0" w:line="240" w:lineRule="auto"/>
              <w:ind w:right="31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Плиточник,маляр</w:t>
            </w:r>
          </w:p>
          <w:p w14:paraId="528722DF">
            <w:pPr>
              <w:spacing w:after="0" w:line="240" w:lineRule="auto"/>
              <w:ind w:right="31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</w:tcPr>
          <w:p w14:paraId="551A09BC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25 000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51C17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300 000.00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 w14:paraId="04F406AE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701025BE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2E1A21">
        <w:tblPrEx>
          <w:tblCellMar>
            <w:top w:w="33" w:type="dxa"/>
            <w:left w:w="38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4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 w14:paraId="3924BA40">
            <w:pPr>
              <w:spacing w:after="0" w:line="240" w:lineRule="auto"/>
              <w:ind w:right="22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.6</w:t>
            </w:r>
          </w:p>
          <w:p w14:paraId="676DB052">
            <w:pPr>
              <w:spacing w:after="0" w:line="240" w:lineRule="auto"/>
              <w:ind w:right="22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2AB0B29C">
            <w:pPr>
              <w:spacing w:after="0" w:line="240" w:lineRule="auto"/>
              <w:ind w:right="22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 w14:paraId="25D4090D">
            <w:pPr>
              <w:spacing w:after="0" w:line="240" w:lineRule="auto"/>
              <w:ind w:right="31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4D7EA94F">
            <w:pPr>
              <w:spacing w:after="0" w:line="240" w:lineRule="auto"/>
              <w:ind w:right="31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Механическая уборка территории от снега</w:t>
            </w:r>
          </w:p>
          <w:p w14:paraId="4E52E19F">
            <w:pPr>
              <w:spacing w:after="0" w:line="240" w:lineRule="auto"/>
              <w:ind w:right="31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</w:tcPr>
          <w:p w14:paraId="28B7F35B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2A2A32EE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044F12EA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413850">
            <w:pPr>
              <w:spacing w:after="0" w:line="240" w:lineRule="auto"/>
              <w:ind w:right="38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  <w:p w14:paraId="69E5883F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7EB0B909">
            <w:pPr>
              <w:spacing w:after="0" w:line="240" w:lineRule="auto"/>
              <w:ind w:right="38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240 000.00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 w14:paraId="013D87D3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2873A0A7">
            <w:pPr>
              <w:spacing w:after="0" w:line="240" w:lineRule="auto"/>
              <w:ind w:right="38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232E4A">
        <w:tblPrEx>
          <w:tblCellMar>
            <w:top w:w="33" w:type="dxa"/>
            <w:left w:w="38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4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</w:tcPr>
          <w:p w14:paraId="0000A978">
            <w:pPr>
              <w:spacing w:after="0" w:line="240" w:lineRule="auto"/>
              <w:ind w:right="22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</w:tcPr>
          <w:p w14:paraId="39FD95D4">
            <w:pPr>
              <w:spacing w:after="0" w:line="240" w:lineRule="auto"/>
              <w:ind w:right="35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ИТОГО: Содержание дома и территории</w:t>
            </w:r>
          </w:p>
          <w:p w14:paraId="5C656A79">
            <w:pPr>
              <w:spacing w:after="0" w:line="240" w:lineRule="auto"/>
              <w:ind w:right="35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3EA6C458">
            <w:pPr>
              <w:spacing w:after="0" w:line="240" w:lineRule="auto"/>
              <w:ind w:right="35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34AAEEC8">
            <w:pPr>
              <w:spacing w:after="0" w:line="240" w:lineRule="auto"/>
              <w:ind w:right="35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4CE26294">
            <w:pPr>
              <w:spacing w:after="0" w:line="240" w:lineRule="auto"/>
              <w:ind w:right="35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7F97855F">
            <w:pPr>
              <w:spacing w:after="0" w:line="240" w:lineRule="auto"/>
              <w:ind w:right="35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</w:tcPr>
          <w:p w14:paraId="3E56913A">
            <w:pPr>
              <w:spacing w:after="0" w:line="240" w:lineRule="auto"/>
              <w:ind w:right="20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</w:tcPr>
          <w:p w14:paraId="4B1DBFEF">
            <w:pPr>
              <w:spacing w:after="0" w:line="240" w:lineRule="auto"/>
              <w:ind w:left="188" w:right="23" w:hanging="142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3 780 000.00</w:t>
            </w:r>
          </w:p>
        </w:tc>
        <w:tc>
          <w:tcPr>
            <w:tcW w:w="13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F1F1" w:themeFill="background1" w:themeFillShade="F2"/>
          </w:tcPr>
          <w:p w14:paraId="45222457">
            <w:pPr>
              <w:spacing w:after="0" w:line="240" w:lineRule="auto"/>
              <w:ind w:right="22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14.52</w:t>
            </w:r>
          </w:p>
        </w:tc>
        <w:tc>
          <w:tcPr>
            <w:tcW w:w="15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</w:tcPr>
          <w:p w14:paraId="010D1C7D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BC7B903">
      <w:pPr>
        <w:spacing w:after="0"/>
        <w:ind w:right="10466"/>
        <w:rPr>
          <w:rFonts w:hint="default"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9993" w:type="dxa"/>
        <w:tblInd w:w="-305" w:type="dxa"/>
        <w:tblLayout w:type="autofit"/>
        <w:tblCellMar>
          <w:top w:w="44" w:type="dxa"/>
          <w:left w:w="35" w:type="dxa"/>
          <w:bottom w:w="0" w:type="dxa"/>
          <w:right w:w="3" w:type="dxa"/>
        </w:tblCellMar>
      </w:tblPr>
      <w:tblGrid>
        <w:gridCol w:w="659"/>
        <w:gridCol w:w="3852"/>
        <w:gridCol w:w="1404"/>
        <w:gridCol w:w="1485"/>
        <w:gridCol w:w="1404"/>
        <w:gridCol w:w="1189"/>
      </w:tblGrid>
      <w:tr w14:paraId="79901966">
        <w:tblPrEx>
          <w:tblCellMar>
            <w:top w:w="44" w:type="dxa"/>
            <w:left w:w="35" w:type="dxa"/>
            <w:bottom w:w="0" w:type="dxa"/>
            <w:right w:w="3" w:type="dxa"/>
          </w:tblCellMar>
        </w:tblPrEx>
        <w:trPr>
          <w:trHeight w:val="607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69570A16">
            <w:pPr>
              <w:spacing w:after="0" w:line="240" w:lineRule="auto"/>
              <w:ind w:right="18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5.</w:t>
            </w:r>
          </w:p>
        </w:tc>
        <w:tc>
          <w:tcPr>
            <w:tcW w:w="814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D9D9D9"/>
            <w:vAlign w:val="center"/>
          </w:tcPr>
          <w:p w14:paraId="46C9BC0A">
            <w:pPr>
              <w:spacing w:after="0" w:line="240" w:lineRule="auto"/>
              <w:ind w:right="41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Административно-управленческие расходы, в т.ч.:</w:t>
            </w:r>
          </w:p>
        </w:tc>
        <w:tc>
          <w:tcPr>
            <w:tcW w:w="118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</w:tcPr>
          <w:p w14:paraId="2AE50674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416C9E">
        <w:tblPrEx>
          <w:tblCellMar>
            <w:top w:w="44" w:type="dxa"/>
            <w:left w:w="35" w:type="dxa"/>
            <w:bottom w:w="0" w:type="dxa"/>
            <w:right w:w="3" w:type="dxa"/>
          </w:tblCellMar>
        </w:tblPrEx>
        <w:trPr>
          <w:trHeight w:val="635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9727BE4">
            <w:pPr>
              <w:spacing w:after="0" w:line="240" w:lineRule="auto"/>
              <w:ind w:right="15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5.1</w:t>
            </w:r>
          </w:p>
        </w:tc>
        <w:tc>
          <w:tcPr>
            <w:tcW w:w="3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0A339E8">
            <w:pPr>
              <w:spacing w:after="0" w:line="240" w:lineRule="auto"/>
              <w:ind w:right="27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Администрация УО ((директор,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главный инженер, 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бухгалтер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</w:tcPr>
          <w:p w14:paraId="7F6E14E3">
            <w:pPr>
              <w:spacing w:after="0" w:line="240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210 000.00</w:t>
            </w:r>
          </w:p>
        </w:tc>
        <w:tc>
          <w:tcPr>
            <w:tcW w:w="1485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nil"/>
            </w:tcBorders>
          </w:tcPr>
          <w:p w14:paraId="6A580C47">
            <w:pPr>
              <w:spacing w:after="0" w:line="240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2.520 000.00</w:t>
            </w:r>
          </w:p>
          <w:p w14:paraId="4905E07D">
            <w:pPr>
              <w:spacing w:after="0" w:line="240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3B77B3BB">
            <w:pPr>
              <w:spacing w:after="0" w:line="240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4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1F1F1" w:themeFill="background1" w:themeFillShade="F2"/>
          </w:tcPr>
          <w:p w14:paraId="1A9E1B16">
            <w:pPr>
              <w:spacing w:after="0" w:line="240" w:lineRule="auto"/>
              <w:ind w:left="1643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9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</w:tcPr>
          <w:p w14:paraId="16F780C8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3EC551">
        <w:tblPrEx>
          <w:tblCellMar>
            <w:top w:w="44" w:type="dxa"/>
            <w:left w:w="35" w:type="dxa"/>
            <w:bottom w:w="0" w:type="dxa"/>
            <w:right w:w="3" w:type="dxa"/>
          </w:tblCellMar>
        </w:tblPrEx>
        <w:trPr>
          <w:trHeight w:val="305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D56A593">
            <w:pPr>
              <w:spacing w:after="0" w:line="240" w:lineRule="auto"/>
              <w:ind w:right="15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5.2</w:t>
            </w:r>
          </w:p>
        </w:tc>
        <w:tc>
          <w:tcPr>
            <w:tcW w:w="3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5C7EB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Канцелярские расходы (бумага для квитанций и документов, ручки, журналы для ведения записей, папки, файлы и проч.)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671BF0BB">
            <w:pPr>
              <w:spacing w:after="0" w:line="240" w:lineRule="auto"/>
              <w:ind w:right="15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3000,00</w:t>
            </w:r>
          </w:p>
        </w:tc>
        <w:tc>
          <w:tcPr>
            <w:tcW w:w="1485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nil"/>
            </w:tcBorders>
            <w:vAlign w:val="center"/>
          </w:tcPr>
          <w:p w14:paraId="04E6371B">
            <w:pPr>
              <w:spacing w:after="0" w:line="240" w:lineRule="auto"/>
              <w:ind w:right="18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36 000.00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2C08A035">
            <w:pPr>
              <w:spacing w:after="0" w:line="240" w:lineRule="auto"/>
              <w:ind w:right="17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9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29CFB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расходные материалы</w:t>
            </w:r>
          </w:p>
        </w:tc>
      </w:tr>
      <w:tr w14:paraId="299530ED">
        <w:tblPrEx>
          <w:tblCellMar>
            <w:top w:w="44" w:type="dxa"/>
            <w:left w:w="35" w:type="dxa"/>
            <w:bottom w:w="0" w:type="dxa"/>
            <w:right w:w="3" w:type="dxa"/>
          </w:tblCellMar>
        </w:tblPrEx>
        <w:trPr>
          <w:trHeight w:val="439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09E9B4F">
            <w:pPr>
              <w:spacing w:after="0" w:line="240" w:lineRule="auto"/>
              <w:ind w:right="15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5.3</w:t>
            </w:r>
          </w:p>
        </w:tc>
        <w:tc>
          <w:tcPr>
            <w:tcW w:w="3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4A00820">
            <w:pPr>
              <w:spacing w:after="0" w:line="240" w:lineRule="auto"/>
              <w:ind w:right="29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Оплата мобильной связи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502A008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1500,00</w:t>
            </w:r>
          </w:p>
        </w:tc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5A12449">
            <w:pPr>
              <w:spacing w:after="0" w:line="240" w:lineRule="auto"/>
              <w:ind w:right="18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18000.00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F1F1" w:themeFill="background1" w:themeFillShade="F2"/>
          </w:tcPr>
          <w:p w14:paraId="2B370399">
            <w:pPr>
              <w:spacing w:after="0" w:line="240" w:lineRule="auto"/>
              <w:ind w:right="17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C35C265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DD35BD">
        <w:tblPrEx>
          <w:tblCellMar>
            <w:top w:w="44" w:type="dxa"/>
            <w:left w:w="35" w:type="dxa"/>
            <w:bottom w:w="0" w:type="dxa"/>
            <w:right w:w="3" w:type="dxa"/>
          </w:tblCellMar>
        </w:tblPrEx>
        <w:trPr>
          <w:trHeight w:val="492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0FF3C9A">
            <w:pPr>
              <w:spacing w:after="0" w:line="240" w:lineRule="auto"/>
              <w:ind w:right="15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5.4</w:t>
            </w:r>
          </w:p>
        </w:tc>
        <w:tc>
          <w:tcPr>
            <w:tcW w:w="3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AC0F5EB">
            <w:pPr>
              <w:spacing w:after="0" w:line="240" w:lineRule="auto"/>
              <w:ind w:right="27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Содержание электронных систем документооборота ЕСИА, ГИС, АИС, 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D226CA">
            <w:pPr>
              <w:spacing w:after="0" w:line="240" w:lineRule="auto"/>
              <w:ind w:right="15" w:rightChars="0"/>
              <w:jc w:val="center"/>
              <w:rPr>
                <w:rFonts w:hint="default" w:ascii="Times New Roman" w:hAnsi="Times New Roman" w:eastAsia="Calibri" w:cs="Times New Roman"/>
                <w:b/>
                <w:color w:val="000000" w:themeColor="text1"/>
                <w:sz w:val="20"/>
                <w:szCs w:val="20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8A8E8B">
            <w:pPr>
              <w:spacing w:after="0" w:line="240" w:lineRule="auto"/>
              <w:ind w:right="18" w:rightChars="0"/>
              <w:jc w:val="center"/>
              <w:rPr>
                <w:rFonts w:hint="default" w:ascii="Times New Roman" w:hAnsi="Times New Roman" w:eastAsia="Calibri" w:cs="Times New Roman"/>
                <w:b/>
                <w:color w:val="000000" w:themeColor="text1"/>
                <w:sz w:val="20"/>
                <w:szCs w:val="20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36 000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F1F1" w:themeFill="background1" w:themeFillShade="F2"/>
            <w:vAlign w:val="center"/>
          </w:tcPr>
          <w:p w14:paraId="7CF9DDD7">
            <w:pPr>
              <w:spacing w:after="0" w:line="240" w:lineRule="auto"/>
              <w:ind w:right="17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47047D8">
            <w:pPr>
              <w:spacing w:after="0" w:line="240" w:lineRule="auto"/>
              <w:ind w:right="29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Эл. подписи </w:t>
            </w:r>
          </w:p>
        </w:tc>
      </w:tr>
      <w:tr w14:paraId="4E5CAA62">
        <w:tblPrEx>
          <w:tblCellMar>
            <w:top w:w="44" w:type="dxa"/>
            <w:left w:w="35" w:type="dxa"/>
            <w:bottom w:w="0" w:type="dxa"/>
            <w:right w:w="3" w:type="dxa"/>
          </w:tblCellMar>
        </w:tblPrEx>
        <w:trPr>
          <w:trHeight w:val="305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4FE6A7E">
            <w:pPr>
              <w:spacing w:after="0" w:line="240" w:lineRule="auto"/>
              <w:ind w:right="15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5.5</w:t>
            </w:r>
          </w:p>
        </w:tc>
        <w:tc>
          <w:tcPr>
            <w:tcW w:w="3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B516876">
            <w:pPr>
              <w:spacing w:after="0" w:line="240" w:lineRule="auto"/>
              <w:ind w:right="32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Почтовые расходы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0E7D5F2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000.00</w:t>
            </w:r>
          </w:p>
        </w:tc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C11DB50">
            <w:pPr>
              <w:spacing w:after="0" w:line="240" w:lineRule="auto"/>
              <w:ind w:right="17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000.00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F1F1" w:themeFill="background1" w:themeFillShade="F2"/>
          </w:tcPr>
          <w:p w14:paraId="5B16D28C">
            <w:pPr>
              <w:spacing w:after="0" w:line="240" w:lineRule="auto"/>
              <w:ind w:right="16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51D9A5F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7DFDED">
        <w:tblPrEx>
          <w:tblCellMar>
            <w:top w:w="44" w:type="dxa"/>
            <w:left w:w="35" w:type="dxa"/>
            <w:bottom w:w="0" w:type="dxa"/>
            <w:right w:w="3" w:type="dxa"/>
          </w:tblCellMar>
        </w:tblPrEx>
        <w:trPr>
          <w:trHeight w:val="53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AFA83B8">
            <w:pPr>
              <w:spacing w:after="0" w:line="240" w:lineRule="auto"/>
              <w:ind w:right="16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5.6</w:t>
            </w:r>
          </w:p>
          <w:p w14:paraId="6103626D">
            <w:pPr>
              <w:spacing w:after="0" w:line="240" w:lineRule="auto"/>
              <w:ind w:right="16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E38F8BE">
            <w:pPr>
              <w:spacing w:after="0" w:line="240" w:lineRule="auto"/>
              <w:ind w:left="1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        Прочие  услуги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35BAA7D">
            <w:pPr>
              <w:spacing w:after="0" w:line="240" w:lineRule="auto"/>
              <w:ind w:right="15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  <w:p w14:paraId="02E104E9">
            <w:pPr>
              <w:spacing w:after="0" w:line="240" w:lineRule="auto"/>
              <w:ind w:right="15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EA222EF">
            <w:pPr>
              <w:spacing w:after="0" w:line="240" w:lineRule="auto"/>
              <w:ind w:right="18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36 000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F1F1" w:themeFill="background1" w:themeFillShade="F2"/>
            <w:vAlign w:val="center"/>
          </w:tcPr>
          <w:p w14:paraId="278F8223">
            <w:pPr>
              <w:spacing w:after="0" w:line="240" w:lineRule="auto"/>
              <w:ind w:right="17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bottom"/>
          </w:tcPr>
          <w:p w14:paraId="07F9E9F9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964EE9">
        <w:tblPrEx>
          <w:tblCellMar>
            <w:top w:w="44" w:type="dxa"/>
            <w:left w:w="35" w:type="dxa"/>
            <w:bottom w:w="0" w:type="dxa"/>
            <w:right w:w="3" w:type="dxa"/>
          </w:tblCellMar>
        </w:tblPrEx>
        <w:trPr>
          <w:trHeight w:val="305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</w:tcPr>
          <w:p w14:paraId="5EC02A69">
            <w:pPr>
              <w:spacing w:after="0" w:line="240" w:lineRule="auto"/>
              <w:ind w:right="16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</w:tcPr>
          <w:p w14:paraId="1482F481">
            <w:pPr>
              <w:spacing w:after="0" w:line="240" w:lineRule="auto"/>
              <w:ind w:right="29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ИТОГО:</w:t>
            </w: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Административно-управленческие расходы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</w:tcPr>
          <w:p w14:paraId="07B8038C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</w:tcPr>
          <w:p w14:paraId="4176DCF8">
            <w:pPr>
              <w:spacing w:after="0" w:line="240" w:lineRule="auto"/>
              <w:ind w:right="17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2 670 000.00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F1F1" w:themeFill="background1" w:themeFillShade="F2"/>
          </w:tcPr>
          <w:p w14:paraId="749694BB">
            <w:pPr>
              <w:spacing w:after="0" w:line="240" w:lineRule="auto"/>
              <w:ind w:right="16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10.25</w:t>
            </w:r>
          </w:p>
        </w:tc>
        <w:tc>
          <w:tcPr>
            <w:tcW w:w="11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</w:tcPr>
          <w:p w14:paraId="52C23D5F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889FBA">
        <w:tblPrEx>
          <w:tblCellMar>
            <w:top w:w="44" w:type="dxa"/>
            <w:left w:w="35" w:type="dxa"/>
            <w:bottom w:w="0" w:type="dxa"/>
            <w:right w:w="3" w:type="dxa"/>
          </w:tblCellMar>
        </w:tblPrEx>
        <w:trPr>
          <w:trHeight w:val="492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vAlign w:val="center"/>
          </w:tcPr>
          <w:p w14:paraId="0A2EBB17">
            <w:pPr>
              <w:spacing w:after="0" w:line="240" w:lineRule="auto"/>
              <w:ind w:right="16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6.</w:t>
            </w:r>
          </w:p>
        </w:tc>
        <w:tc>
          <w:tcPr>
            <w:tcW w:w="814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F1F1F1" w:themeFill="background1" w:themeFillShade="F2"/>
            <w:vAlign w:val="center"/>
          </w:tcPr>
          <w:p w14:paraId="61B69F4E">
            <w:pPr>
              <w:spacing w:after="0" w:line="240" w:lineRule="auto"/>
              <w:ind w:left="2598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Банковское обслуживание, аудиты, контрольные службы экспертизы, общие собрания ,судебные издержки в т.ч.</w:t>
            </w:r>
          </w:p>
        </w:tc>
        <w:tc>
          <w:tcPr>
            <w:tcW w:w="118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</w:tcPr>
          <w:p w14:paraId="5544E931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43BB0F">
        <w:tblPrEx>
          <w:tblCellMar>
            <w:top w:w="44" w:type="dxa"/>
            <w:left w:w="35" w:type="dxa"/>
            <w:bottom w:w="0" w:type="dxa"/>
            <w:right w:w="3" w:type="dxa"/>
          </w:tblCellMar>
        </w:tblPrEx>
        <w:trPr>
          <w:trHeight w:val="360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 w14:paraId="64E73740">
            <w:pPr>
              <w:spacing w:after="0" w:line="240" w:lineRule="auto"/>
              <w:ind w:right="16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6.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5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 w14:paraId="7CE3576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Юридическое сопровождение</w:t>
            </w:r>
          </w:p>
          <w:p w14:paraId="2D348F00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 w14:paraId="2E53B0B3">
            <w:pPr>
              <w:spacing w:after="0" w:line="240" w:lineRule="auto"/>
              <w:ind w:right="13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20 000 </w:t>
            </w:r>
          </w:p>
        </w:tc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 w14:paraId="60EB97E7">
            <w:pPr>
              <w:spacing w:after="0" w:line="240" w:lineRule="auto"/>
              <w:ind w:right="16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240 000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1F1F1" w:themeFill="background1" w:themeFillShade="F2"/>
          </w:tcPr>
          <w:p w14:paraId="370D06E0">
            <w:pPr>
              <w:spacing w:after="0" w:line="240" w:lineRule="auto"/>
              <w:ind w:right="17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9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 w14:paraId="2C074EB0">
            <w:pPr>
              <w:spacing w:after="0" w:line="240" w:lineRule="auto"/>
              <w:ind w:left="1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По договору</w:t>
            </w:r>
          </w:p>
        </w:tc>
      </w:tr>
      <w:tr w14:paraId="70AD141B">
        <w:tblPrEx>
          <w:tblCellMar>
            <w:top w:w="44" w:type="dxa"/>
            <w:left w:w="35" w:type="dxa"/>
            <w:bottom w:w="0" w:type="dxa"/>
            <w:right w:w="3" w:type="dxa"/>
          </w:tblCellMar>
        </w:tblPrEx>
        <w:trPr>
          <w:trHeight w:val="405" w:hRule="atLeast"/>
        </w:trPr>
        <w:tc>
          <w:tcPr>
            <w:tcW w:w="659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44D269F">
            <w:pPr>
              <w:spacing w:after="0" w:line="240" w:lineRule="auto"/>
              <w:ind w:right="16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6.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8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CF691A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Штрафы, госпошлины 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5EA9663">
            <w:pPr>
              <w:spacing w:after="0" w:line="240" w:lineRule="auto"/>
              <w:ind w:right="13"/>
              <w:jc w:val="center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5 000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04D4808">
            <w:pPr>
              <w:spacing w:after="0" w:line="240" w:lineRule="auto"/>
              <w:ind w:right="16"/>
              <w:jc w:val="center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60 000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F1F1" w:themeFill="background1" w:themeFillShade="F2"/>
          </w:tcPr>
          <w:p w14:paraId="22E6C0ED">
            <w:pPr>
              <w:spacing w:after="0" w:line="240" w:lineRule="auto"/>
              <w:ind w:right="17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9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EE02553">
            <w:pPr>
              <w:spacing w:after="0" w:line="240" w:lineRule="auto"/>
              <w:ind w:left="1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DA44304">
      <w:pPr>
        <w:spacing w:after="0"/>
        <w:ind w:right="10466"/>
        <w:rPr>
          <w:rFonts w:hint="default"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11999" w:type="dxa"/>
        <w:tblInd w:w="-312" w:type="dxa"/>
        <w:tblLayout w:type="autofit"/>
        <w:tblCellMar>
          <w:top w:w="39" w:type="dxa"/>
          <w:left w:w="36" w:type="dxa"/>
          <w:bottom w:w="0" w:type="dxa"/>
          <w:right w:w="0" w:type="dxa"/>
        </w:tblCellMar>
      </w:tblPr>
      <w:tblGrid>
        <w:gridCol w:w="642"/>
        <w:gridCol w:w="3860"/>
        <w:gridCol w:w="1367"/>
        <w:gridCol w:w="1486"/>
        <w:gridCol w:w="1342"/>
        <w:gridCol w:w="1263"/>
        <w:gridCol w:w="2039"/>
      </w:tblGrid>
      <w:tr w14:paraId="432850FC">
        <w:tblPrEx>
          <w:tblCellMar>
            <w:top w:w="39" w:type="dxa"/>
            <w:left w:w="36" w:type="dxa"/>
            <w:bottom w:w="0" w:type="dxa"/>
            <w:right w:w="0" w:type="dxa"/>
          </w:tblCellMar>
        </w:tblPrEx>
        <w:trPr>
          <w:gridAfter w:val="1"/>
          <w:wAfter w:w="2039" w:type="dxa"/>
          <w:trHeight w:val="229" w:hRule="atLeast"/>
        </w:trPr>
        <w:tc>
          <w:tcPr>
            <w:tcW w:w="6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</w:tcPr>
          <w:p w14:paraId="739CA31D">
            <w:pPr>
              <w:spacing w:after="0" w:line="240" w:lineRule="auto"/>
              <w:ind w:right="19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</w:tcPr>
          <w:p w14:paraId="1300E25A">
            <w:pPr>
              <w:spacing w:after="0" w:line="240" w:lineRule="auto"/>
              <w:ind w:right="32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ИТОГО:  </w:t>
            </w:r>
          </w:p>
        </w:tc>
        <w:tc>
          <w:tcPr>
            <w:tcW w:w="13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</w:tcPr>
          <w:p w14:paraId="0A8213DA">
            <w:pPr>
              <w:spacing w:after="0" w:line="240" w:lineRule="auto"/>
              <w:ind w:right="18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</w:tcPr>
          <w:p w14:paraId="7DA99791">
            <w:pPr>
              <w:spacing w:after="0" w:line="240" w:lineRule="auto"/>
              <w:ind w:left="146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300 000.00</w:t>
            </w:r>
          </w:p>
        </w:tc>
        <w:tc>
          <w:tcPr>
            <w:tcW w:w="13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</w:tcPr>
          <w:p w14:paraId="08196DB7">
            <w:pPr>
              <w:spacing w:after="0" w:line="240" w:lineRule="auto"/>
              <w:ind w:right="2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1.15</w:t>
            </w:r>
          </w:p>
        </w:tc>
        <w:tc>
          <w:tcPr>
            <w:tcW w:w="12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</w:tcPr>
          <w:p w14:paraId="09A26800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299D1C">
        <w:tblPrEx>
          <w:tblCellMar>
            <w:top w:w="39" w:type="dxa"/>
            <w:left w:w="36" w:type="dxa"/>
            <w:bottom w:w="0" w:type="dxa"/>
            <w:right w:w="0" w:type="dxa"/>
          </w:tblCellMar>
        </w:tblPrEx>
        <w:trPr>
          <w:gridAfter w:val="1"/>
          <w:wAfter w:w="2039" w:type="dxa"/>
          <w:trHeight w:val="610" w:hRule="atLeast"/>
        </w:trPr>
        <w:tc>
          <w:tcPr>
            <w:tcW w:w="6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8D8D8" w:themeFill="background1" w:themeFillShade="D9"/>
            <w:vAlign w:val="center"/>
          </w:tcPr>
          <w:p w14:paraId="189FAA30">
            <w:pPr>
              <w:spacing w:after="0" w:line="240" w:lineRule="auto"/>
              <w:ind w:right="22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7.</w:t>
            </w:r>
          </w:p>
        </w:tc>
        <w:tc>
          <w:tcPr>
            <w:tcW w:w="9318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8D8D8" w:themeFill="background1" w:themeFillShade="D9"/>
            <w:vAlign w:val="center"/>
          </w:tcPr>
          <w:p w14:paraId="2D1A23AD">
            <w:pPr>
              <w:spacing w:after="0" w:line="240" w:lineRule="auto"/>
              <w:ind w:right="32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Работы</w:t>
            </w: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 комфортному и безопасному  использования </w:t>
            </w: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общедомового имущества</w:t>
            </w:r>
          </w:p>
        </w:tc>
      </w:tr>
      <w:tr w14:paraId="46A7814F">
        <w:tblPrEx>
          <w:tblCellMar>
            <w:top w:w="39" w:type="dxa"/>
            <w:left w:w="36" w:type="dxa"/>
            <w:bottom w:w="0" w:type="dxa"/>
            <w:right w:w="0" w:type="dxa"/>
          </w:tblCellMar>
        </w:tblPrEx>
        <w:trPr>
          <w:gridAfter w:val="1"/>
          <w:wAfter w:w="2039" w:type="dxa"/>
          <w:trHeight w:val="1263" w:hRule="atLeast"/>
        </w:trPr>
        <w:tc>
          <w:tcPr>
            <w:tcW w:w="64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5B641FAE">
            <w:pPr>
              <w:spacing w:after="0" w:line="240" w:lineRule="auto"/>
              <w:ind w:right="19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7.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  <w:p w14:paraId="6BBCAF50">
            <w:pPr>
              <w:spacing w:after="0" w:line="240" w:lineRule="auto"/>
              <w:ind w:right="19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21BA6254">
            <w:pPr>
              <w:spacing w:after="0" w:line="240" w:lineRule="auto"/>
              <w:ind w:right="19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7.2</w:t>
            </w:r>
          </w:p>
          <w:p w14:paraId="51EEB216">
            <w:pPr>
              <w:spacing w:after="0" w:line="240" w:lineRule="auto"/>
              <w:ind w:right="19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3D7BC008">
            <w:pPr>
              <w:spacing w:after="0" w:line="240" w:lineRule="auto"/>
              <w:ind w:right="19"/>
              <w:jc w:val="both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6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58D03912">
            <w:pPr>
              <w:spacing w:after="0" w:line="240" w:lineRule="auto"/>
              <w:ind w:right="34"/>
              <w:jc w:val="both"/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Обслуживание (озеленение) придомовой территории</w:t>
            </w:r>
          </w:p>
          <w:p w14:paraId="5B796C89">
            <w:pPr>
              <w:spacing w:after="0" w:line="240" w:lineRule="auto"/>
              <w:ind w:right="34"/>
              <w:jc w:val="both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Установка систем  видеонаблюдений  у подъездов и территории</w:t>
            </w:r>
          </w:p>
          <w:p w14:paraId="0C44DFFB">
            <w:pPr>
              <w:spacing w:after="0" w:line="240" w:lineRule="auto"/>
              <w:ind w:right="34"/>
              <w:jc w:val="both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08BABDBA">
            <w:pPr>
              <w:spacing w:after="0" w:line="240" w:lineRule="auto"/>
              <w:ind w:right="19"/>
              <w:jc w:val="both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33 153.68</w:t>
            </w:r>
          </w:p>
          <w:p w14:paraId="0D742016">
            <w:pPr>
              <w:spacing w:after="0" w:line="240" w:lineRule="auto"/>
              <w:ind w:right="19"/>
              <w:jc w:val="both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64 185.00</w:t>
            </w:r>
          </w:p>
          <w:p w14:paraId="1200A398">
            <w:pPr>
              <w:spacing w:after="0" w:line="240" w:lineRule="auto"/>
              <w:ind w:right="19"/>
              <w:jc w:val="both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7D0E88AA">
            <w:pPr>
              <w:spacing w:after="0" w:line="240" w:lineRule="auto"/>
              <w:ind w:right="19"/>
              <w:jc w:val="both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71C0FDB0">
            <w:pPr>
              <w:spacing w:after="0" w:line="240" w:lineRule="auto"/>
              <w:ind w:right="22"/>
              <w:jc w:val="both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5B72024A">
            <w:pPr>
              <w:spacing w:after="0" w:line="240" w:lineRule="auto"/>
              <w:ind w:right="22"/>
              <w:jc w:val="both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397843.00</w:t>
            </w:r>
          </w:p>
          <w:p w14:paraId="7879216C">
            <w:pPr>
              <w:spacing w:after="0" w:line="240" w:lineRule="auto"/>
              <w:ind w:right="22"/>
              <w:jc w:val="both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770 220.00</w:t>
            </w:r>
          </w:p>
          <w:p w14:paraId="7854B006">
            <w:pPr>
              <w:spacing w:after="0" w:line="240" w:lineRule="auto"/>
              <w:ind w:right="22"/>
              <w:jc w:val="both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603C3162">
            <w:pPr>
              <w:spacing w:after="0" w:line="240" w:lineRule="auto"/>
              <w:ind w:right="22"/>
              <w:jc w:val="both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1F1F1" w:themeFill="background1" w:themeFillShade="F2"/>
            <w:vAlign w:val="center"/>
          </w:tcPr>
          <w:p w14:paraId="70195FEF">
            <w:pPr>
              <w:spacing w:after="0" w:line="240" w:lineRule="auto"/>
              <w:ind w:right="21"/>
              <w:jc w:val="both"/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1.52</w:t>
            </w:r>
          </w:p>
          <w:p w14:paraId="611BDFE5">
            <w:pPr>
              <w:spacing w:after="0" w:line="240" w:lineRule="auto"/>
              <w:ind w:right="21"/>
              <w:jc w:val="both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2.96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 w14:paraId="76818695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4F92817A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158ED6AA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09AFAC">
        <w:tblPrEx>
          <w:tblCellMar>
            <w:top w:w="39" w:type="dxa"/>
            <w:left w:w="36" w:type="dxa"/>
            <w:bottom w:w="0" w:type="dxa"/>
            <w:right w:w="0" w:type="dxa"/>
          </w:tblCellMar>
        </w:tblPrEx>
        <w:trPr>
          <w:gridAfter w:val="1"/>
          <w:wAfter w:w="2039" w:type="dxa"/>
          <w:trHeight w:val="536" w:hRule="atLeast"/>
        </w:trPr>
        <w:tc>
          <w:tcPr>
            <w:tcW w:w="64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00"/>
            <w:vAlign w:val="center"/>
          </w:tcPr>
          <w:p w14:paraId="6B62AE5D">
            <w:pPr>
              <w:spacing w:after="0" w:line="240" w:lineRule="auto"/>
              <w:ind w:right="19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6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00"/>
            <w:vAlign w:val="center"/>
          </w:tcPr>
          <w:p w14:paraId="0B89AAD6">
            <w:pPr>
              <w:spacing w:after="0" w:line="240" w:lineRule="auto"/>
              <w:ind w:right="34"/>
              <w:jc w:val="both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Итого</w:t>
            </w: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 по содержанию</w:t>
            </w: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: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00"/>
            <w:vAlign w:val="center"/>
          </w:tcPr>
          <w:p w14:paraId="78E037ED">
            <w:pPr>
              <w:spacing w:after="0" w:line="240" w:lineRule="auto"/>
              <w:ind w:right="19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00"/>
            <w:vAlign w:val="center"/>
          </w:tcPr>
          <w:p w14:paraId="6759770C">
            <w:pPr>
              <w:spacing w:after="0" w:line="240" w:lineRule="auto"/>
              <w:ind w:right="22"/>
              <w:jc w:val="both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1 168 063.00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1F1F1" w:themeFill="background1" w:themeFillShade="F2"/>
            <w:vAlign w:val="center"/>
          </w:tcPr>
          <w:p w14:paraId="0166F3B4">
            <w:pPr>
              <w:spacing w:after="0" w:line="240" w:lineRule="auto"/>
              <w:ind w:right="21"/>
              <w:jc w:val="both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4.49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00"/>
          </w:tcPr>
          <w:p w14:paraId="3016E66D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498EB1">
        <w:tblPrEx>
          <w:tblCellMar>
            <w:top w:w="39" w:type="dxa"/>
            <w:left w:w="36" w:type="dxa"/>
            <w:bottom w:w="0" w:type="dxa"/>
            <w:right w:w="0" w:type="dxa"/>
          </w:tblCellMar>
        </w:tblPrEx>
        <w:trPr>
          <w:gridAfter w:val="1"/>
          <w:wAfter w:w="2039" w:type="dxa"/>
          <w:trHeight w:val="941" w:hRule="atLeast"/>
        </w:trPr>
        <w:tc>
          <w:tcPr>
            <w:tcW w:w="64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00"/>
            <w:vAlign w:val="center"/>
          </w:tcPr>
          <w:p w14:paraId="4E33CC06">
            <w:pPr>
              <w:spacing w:after="0" w:line="240" w:lineRule="auto"/>
              <w:ind w:right="19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6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00"/>
          </w:tcPr>
          <w:p w14:paraId="47BDF59E">
            <w:pPr>
              <w:pStyle w:val="7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ИТОГО: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</w:t>
            </w:r>
          </w:p>
          <w:p w14:paraId="13BB6D99">
            <w:pPr>
              <w:pStyle w:val="7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Рентабельность   5%</w:t>
            </w:r>
          </w:p>
          <w:p w14:paraId="4BEE325B">
            <w:pPr>
              <w:pStyle w:val="7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Инфляция   5%</w:t>
            </w:r>
          </w:p>
          <w:p w14:paraId="00AE69E7">
            <w:pPr>
              <w:pStyle w:val="7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ВСЕГО  по  УК :   </w:t>
            </w:r>
          </w:p>
          <w:p w14:paraId="5CE1B736">
            <w:pPr>
              <w:pStyle w:val="7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00"/>
          </w:tcPr>
          <w:p w14:paraId="3D5C28DE">
            <w:pPr>
              <w:tabs>
                <w:tab w:val="left" w:pos="450"/>
                <w:tab w:val="center" w:pos="2719"/>
              </w:tabs>
              <w:spacing w:after="0" w:line="240" w:lineRule="auto"/>
              <w:ind w:left="291" w:right="19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4FDF789A">
            <w:pPr>
              <w:spacing w:after="0" w:line="240" w:lineRule="auto"/>
              <w:ind w:right="19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00"/>
            <w:vAlign w:val="center"/>
          </w:tcPr>
          <w:p w14:paraId="1C830E09">
            <w:pPr>
              <w:spacing w:after="0" w:line="240" w:lineRule="auto"/>
              <w:ind w:right="21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11 263 863.00</w:t>
            </w:r>
          </w:p>
          <w:p w14:paraId="7F966FB9">
            <w:pPr>
              <w:spacing w:after="0" w:line="240" w:lineRule="auto"/>
              <w:ind w:right="21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563 193.15</w:t>
            </w:r>
          </w:p>
          <w:p w14:paraId="5112D4A4">
            <w:pPr>
              <w:spacing w:after="0" w:line="240" w:lineRule="auto"/>
              <w:ind w:right="21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563 193.15</w:t>
            </w:r>
          </w:p>
          <w:p w14:paraId="39753851">
            <w:pPr>
              <w:spacing w:after="0" w:line="240" w:lineRule="auto"/>
              <w:ind w:right="21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12 390 249.30</w:t>
            </w:r>
          </w:p>
          <w:p w14:paraId="2F61919F">
            <w:pPr>
              <w:spacing w:after="0" w:line="240" w:lineRule="auto"/>
              <w:ind w:right="21"/>
              <w:rPr>
                <w:rFonts w:hint="default"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1F1F1" w:themeFill="background1" w:themeFillShade="F2"/>
            <w:vAlign w:val="center"/>
          </w:tcPr>
          <w:p w14:paraId="1F22EB0D">
            <w:pPr>
              <w:spacing w:after="0" w:line="240" w:lineRule="auto"/>
              <w:ind w:right="21"/>
              <w:rPr>
                <w:rFonts w:hint="default" w:ascii="Times New Roman" w:hAnsi="Times New Roman" w:eastAsia="Times New Roman" w:cs="Times New Roman"/>
                <w:b/>
                <w:bCs w:val="0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55AE86C0">
            <w:pPr>
              <w:spacing w:after="0" w:line="240" w:lineRule="auto"/>
              <w:ind w:right="21"/>
              <w:rPr>
                <w:rFonts w:hint="default" w:ascii="Times New Roman" w:hAnsi="Times New Roman" w:eastAsia="Times New Roman" w:cs="Times New Roman"/>
                <w:b/>
                <w:bCs w:val="0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77206AD0">
            <w:pPr>
              <w:spacing w:after="0" w:line="240" w:lineRule="auto"/>
              <w:ind w:right="21"/>
              <w:rPr>
                <w:rFonts w:hint="default" w:ascii="Times New Roman" w:hAnsi="Times New Roman" w:eastAsia="Times New Roman" w:cs="Times New Roman"/>
                <w:b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4BD2A47E">
            <w:pPr>
              <w:spacing w:after="0" w:line="240" w:lineRule="auto"/>
              <w:ind w:right="21"/>
              <w:rPr>
                <w:rFonts w:hint="default" w:ascii="Times New Roman" w:hAnsi="Times New Roman" w:eastAsia="Times New Roman" w:cs="Times New Roman"/>
                <w:b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00"/>
          </w:tcPr>
          <w:p w14:paraId="6264B4B2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3E792352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11A837">
        <w:tblPrEx>
          <w:tblCellMar>
            <w:top w:w="39" w:type="dxa"/>
            <w:left w:w="36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64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3B36A5AA">
            <w:pPr>
              <w:spacing w:after="0" w:line="240" w:lineRule="auto"/>
              <w:ind w:right="19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8.0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</w:tcPr>
          <w:p w14:paraId="60777FD4">
            <w:pPr>
              <w:spacing w:after="0" w:line="240" w:lineRule="auto"/>
              <w:ind w:right="31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О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рганизационные расходы Правления)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</w:tcPr>
          <w:p w14:paraId="6538BAB2">
            <w:pPr>
              <w:spacing w:after="0" w:line="240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30 000       </w:t>
            </w:r>
          </w:p>
          <w:p w14:paraId="03ACE8BC">
            <w:pPr>
              <w:spacing w:after="0" w:line="240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</w:tcPr>
          <w:p w14:paraId="00CDB661">
            <w:pPr>
              <w:spacing w:after="0" w:line="240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   360 000</w:t>
            </w:r>
          </w:p>
          <w:p w14:paraId="37C3880F">
            <w:pPr>
              <w:spacing w:after="0" w:line="240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1F1F1" w:themeFill="background1" w:themeFillShade="F2"/>
          </w:tcPr>
          <w:p w14:paraId="3551BE81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1.38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 w14:paraId="1D6C097B">
            <w:pPr>
              <w:spacing w:after="0" w:line="240" w:lineRule="auto"/>
              <w:ind w:left="1643"/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39" w:type="dxa"/>
            <w:vMerge w:val="restart"/>
          </w:tcPr>
          <w:p w14:paraId="0F5505C8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DACE97">
        <w:tblPrEx>
          <w:tblCellMar>
            <w:top w:w="39" w:type="dxa"/>
            <w:left w:w="36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64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95F01AE">
            <w:pPr>
              <w:spacing w:after="0" w:line="240" w:lineRule="auto"/>
              <w:ind w:right="19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6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</w:tcPr>
          <w:p w14:paraId="11C14098">
            <w:pPr>
              <w:spacing w:after="0" w:line="240" w:lineRule="auto"/>
              <w:ind w:right="31"/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ВСЕГО:  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</w:tcPr>
          <w:p w14:paraId="62596F0B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  <w:vAlign w:val="top"/>
          </w:tcPr>
          <w:p w14:paraId="4A447DB2">
            <w:pPr>
              <w:spacing w:after="0" w:line="240" w:lineRule="auto"/>
              <w:rPr>
                <w:rFonts w:hint="default"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12 750 249.3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  <w:vAlign w:val="top"/>
          </w:tcPr>
          <w:p w14:paraId="40293940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US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 w:bidi="ar-SA"/>
                <w14:textFill>
                  <w14:solidFill>
                    <w14:schemeClr w14:val="tx1"/>
                  </w14:solidFill>
                </w14:textFill>
              </w:rPr>
              <w:t>48.97 руб\м2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00"/>
          </w:tcPr>
          <w:p w14:paraId="5538D7E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39" w:type="dxa"/>
            <w:vMerge w:val="continue"/>
          </w:tcPr>
          <w:p w14:paraId="2E70ACAF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7FA648A">
      <w:pP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</w:p>
    <w:p w14:paraId="52A74B08">
      <w:pPr>
        <w:rPr>
          <w:rFonts w:hint="default" w:ascii="Times New Roman" w:hAnsi="Times New Roman" w:cs="Times New Roman"/>
          <w:b/>
          <w:bCs w:val="0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32"/>
          <w:szCs w:val="32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/>
          <w:bCs w:val="0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Подписи:</w:t>
      </w:r>
    </w:p>
    <w:p w14:paraId="4CE6C16D">
      <w:pP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Председатель Праления                                                            Генеральный директо</w:t>
      </w:r>
    </w:p>
    <w:p w14:paraId="3253166B">
      <w:pP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ТСН « Наш Дом-11»                                                                  ООО «УК «Экосервис»</w:t>
      </w:r>
    </w:p>
    <w:p w14:paraId="0584DB51">
      <w:pP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_______________________                                                     _______________________</w:t>
      </w:r>
    </w:p>
    <w:p w14:paraId="7C4F6F9C">
      <w:pP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/Стрекозова Любовь Михайловна/   </w:t>
      </w:r>
    </w:p>
    <w:p w14:paraId="21E6CC4E">
      <w:pPr>
        <w:ind w:firstLine="1080" w:firstLineChars="450"/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М.п.  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            </w:t>
      </w:r>
    </w:p>
    <w:p w14:paraId="4BB2FF9D">
      <w:pP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</w:p>
    <w:sectPr>
      <w:pgSz w:w="11906" w:h="16838"/>
      <w:pgMar w:top="631" w:right="991" w:bottom="303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06C"/>
    <w:rsid w:val="00011549"/>
    <w:rsid w:val="00047CE8"/>
    <w:rsid w:val="00067C23"/>
    <w:rsid w:val="000E5186"/>
    <w:rsid w:val="001002AD"/>
    <w:rsid w:val="0012606C"/>
    <w:rsid w:val="00160016"/>
    <w:rsid w:val="0019340E"/>
    <w:rsid w:val="001C62B9"/>
    <w:rsid w:val="00237A30"/>
    <w:rsid w:val="002607E8"/>
    <w:rsid w:val="0026711F"/>
    <w:rsid w:val="002749DA"/>
    <w:rsid w:val="002A3C1A"/>
    <w:rsid w:val="002B32F2"/>
    <w:rsid w:val="002B5FBA"/>
    <w:rsid w:val="002B608E"/>
    <w:rsid w:val="00315A9A"/>
    <w:rsid w:val="003170B2"/>
    <w:rsid w:val="00330165"/>
    <w:rsid w:val="00376986"/>
    <w:rsid w:val="0037774E"/>
    <w:rsid w:val="00382142"/>
    <w:rsid w:val="00387C9F"/>
    <w:rsid w:val="00397633"/>
    <w:rsid w:val="003B18A9"/>
    <w:rsid w:val="003B69F4"/>
    <w:rsid w:val="003C78D9"/>
    <w:rsid w:val="003F7657"/>
    <w:rsid w:val="00424927"/>
    <w:rsid w:val="00431293"/>
    <w:rsid w:val="0043137D"/>
    <w:rsid w:val="0047396A"/>
    <w:rsid w:val="0049065C"/>
    <w:rsid w:val="004F1471"/>
    <w:rsid w:val="004F40F4"/>
    <w:rsid w:val="00522A6D"/>
    <w:rsid w:val="00542798"/>
    <w:rsid w:val="00544DEF"/>
    <w:rsid w:val="0057691C"/>
    <w:rsid w:val="005A2BEB"/>
    <w:rsid w:val="005C1BD6"/>
    <w:rsid w:val="00632B72"/>
    <w:rsid w:val="00637C26"/>
    <w:rsid w:val="00660F12"/>
    <w:rsid w:val="0067271A"/>
    <w:rsid w:val="006A3C8B"/>
    <w:rsid w:val="006D3634"/>
    <w:rsid w:val="006F6FB1"/>
    <w:rsid w:val="007216F5"/>
    <w:rsid w:val="007D336C"/>
    <w:rsid w:val="00863FD7"/>
    <w:rsid w:val="008C3D62"/>
    <w:rsid w:val="008D6E75"/>
    <w:rsid w:val="008E7C57"/>
    <w:rsid w:val="00924217"/>
    <w:rsid w:val="009B74AB"/>
    <w:rsid w:val="009D51F2"/>
    <w:rsid w:val="00A16310"/>
    <w:rsid w:val="00A5292C"/>
    <w:rsid w:val="00A90D76"/>
    <w:rsid w:val="00B5553F"/>
    <w:rsid w:val="00BE7A92"/>
    <w:rsid w:val="00C320C4"/>
    <w:rsid w:val="00C35C4A"/>
    <w:rsid w:val="00CE4DD3"/>
    <w:rsid w:val="00D44070"/>
    <w:rsid w:val="00D47FD6"/>
    <w:rsid w:val="00D52194"/>
    <w:rsid w:val="00D85CB0"/>
    <w:rsid w:val="00E02E19"/>
    <w:rsid w:val="00E03003"/>
    <w:rsid w:val="00E62743"/>
    <w:rsid w:val="00EC0FB6"/>
    <w:rsid w:val="00F11E9F"/>
    <w:rsid w:val="00F44C80"/>
    <w:rsid w:val="00F76A93"/>
    <w:rsid w:val="00F82D1A"/>
    <w:rsid w:val="00F84812"/>
    <w:rsid w:val="118412F3"/>
    <w:rsid w:val="13BF0922"/>
    <w:rsid w:val="149D095D"/>
    <w:rsid w:val="1BFB6881"/>
    <w:rsid w:val="1C9F6031"/>
    <w:rsid w:val="26F22400"/>
    <w:rsid w:val="2D3F3E7B"/>
    <w:rsid w:val="2F7103FF"/>
    <w:rsid w:val="330074AF"/>
    <w:rsid w:val="335F6FD7"/>
    <w:rsid w:val="34255F4E"/>
    <w:rsid w:val="382D55B6"/>
    <w:rsid w:val="38EF27A1"/>
    <w:rsid w:val="3AC03371"/>
    <w:rsid w:val="3DBF05AB"/>
    <w:rsid w:val="459769B2"/>
    <w:rsid w:val="474142CA"/>
    <w:rsid w:val="47A96209"/>
    <w:rsid w:val="48E542A9"/>
    <w:rsid w:val="5AED46E8"/>
    <w:rsid w:val="5DF736CC"/>
    <w:rsid w:val="697033FE"/>
    <w:rsid w:val="73EA6238"/>
    <w:rsid w:val="77B72606"/>
    <w:rsid w:val="77EB5D49"/>
    <w:rsid w:val="7CAB6FB5"/>
    <w:rsid w:val="7FE7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8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color w:val="auto"/>
      <w:kern w:val="36"/>
      <w:sz w:val="48"/>
      <w:szCs w:val="4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No Spacing"/>
    <w:qFormat/>
    <w:uiPriority w:val="1"/>
    <w:rPr>
      <w:rFonts w:ascii="Calibri" w:hAnsi="Calibri" w:eastAsia="Calibri" w:cs="Calibri"/>
      <w:color w:val="000000"/>
      <w:sz w:val="22"/>
      <w:szCs w:val="22"/>
      <w:lang w:val="ru-RU" w:eastAsia="ru-RU" w:bidi="ar-SA"/>
    </w:rPr>
  </w:style>
  <w:style w:type="character" w:customStyle="1" w:styleId="8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414</Words>
  <Characters>2475</Characters>
  <Lines>28</Lines>
  <Paragraphs>8</Paragraphs>
  <TotalTime>1</TotalTime>
  <ScaleCrop>false</ScaleCrop>
  <LinksUpToDate>false</LinksUpToDate>
  <CharactersWithSpaces>3168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2023-11-20T01:21:00Z</dcterms:created>
  <dc:creator>Ð‚Ð¾Ð³Ð´Ð°Ð½</dc:creator>
  <cp:lastModifiedBy>Asus</cp:lastModifiedBy>
  <cp:lastPrinted>2025-12-17T19:45:00Z</cp:lastPrinted>
  <dcterms:modified xsi:type="dcterms:W3CDTF">2026-03-28T07:39:26Z</dcterms:modified>
  <dc:title>Ð¡ÐœÐŁÐ¢Ð’ ÐﬂÐ€ ÐšÐ’ 2018 ÐﬁÐžÐﬂ.xlsx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1513A37D8FAC454FBD8197DAB980B372_13</vt:lpwstr>
  </property>
</Properties>
</file>