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F9839">
      <w:pPr>
        <w:pStyle w:val="4"/>
        <w:widowControl/>
        <w:ind w:left="-220" w:leftChars="-100" w:firstLine="0" w:firstLineChars="0"/>
        <w:jc w:val="center"/>
        <w:rPr>
          <w:rFonts w:hint="default"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ПРИЛОЖЕНИ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  <w:bookmarkStart w:id="0" w:name="_GoBack"/>
      <w:bookmarkEnd w:id="0"/>
    </w:p>
    <w:p w14:paraId="5FE2F98A">
      <w:pPr>
        <w:pStyle w:val="4"/>
        <w:widowControl/>
        <w:ind w:left="-220" w:leftChars="-100" w:firstLine="0" w:firstLineChars="0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114300" distR="114300">
            <wp:extent cx="655955" cy="751840"/>
            <wp:effectExtent l="0" t="0" r="10795" b="10160"/>
            <wp:docPr id="1" name="Изображение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G:\27.11-2018 ТСН-Наш Дом-11\Собрания\Комиссия  уполномоченных\Общее имущ..png 2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95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Комиссия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eastAsia="ru-RU"/>
        </w:rPr>
        <w:t>по осуществлению контроля за использованием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общего имущества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710C54AE">
      <w:pPr>
        <w:pBdr>
          <w:bottom w:val="single" w:color="auto" w:sz="12" w:space="2"/>
        </w:pBdr>
        <w:ind w:left="6990" w:leftChars="-141" w:hanging="7300" w:hangingChars="3042"/>
        <w:outlineLvl w:val="0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0BE9073C">
      <w:pPr>
        <w:rPr>
          <w:rFonts w:hint="default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КРИТЕРИИ для выдачи РАЗРЕШЕНИЙ на  временное пользования части общего имущества </w:t>
      </w:r>
    </w:p>
    <w:p w14:paraId="51EE5B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Порядок  и правила  работы с заявлениями собственников по выделению во временное пользование части общего имущества </w:t>
      </w:r>
    </w:p>
    <w:p w14:paraId="2D524A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FC36B0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5.1. Собственник или иное физическое, юридическое лицо, желающее воспользоваться частью общего имущества обязан написать заявление в Правление ТСН «Наш Дом-11», в заявлении указывается цели использования  и обязательства поддержания  в хорошем состоянии  и сохранности общего имущества.</w:t>
      </w:r>
    </w:p>
    <w:p w14:paraId="3B07C7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5.2. Комиссия  рассматривает  поступившие заявления в течение  от 1 дня  до 3-х месяцев  и выдаёт решение заявителям.</w:t>
      </w:r>
    </w:p>
    <w:p w14:paraId="65340B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5.3. Комиссия  при рассмотрении заявления руководствуется следующими   критериями:</w:t>
      </w:r>
    </w:p>
    <w:p w14:paraId="131EE4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5.3.1. Для  выделения части  общего имущества –поэтажных мусорных тамбуров:</w:t>
      </w:r>
    </w:p>
    <w:p w14:paraId="2B0EBF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8DC20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Критерий  № 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– расположение квартиры .</w:t>
      </w:r>
    </w:p>
    <w:p w14:paraId="4E17C1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Квартиры расположенные  близко к входной двери пользуются первоочередным  правом</w:t>
      </w:r>
    </w:p>
    <w:p w14:paraId="7D1945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Критерий  № 2 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многодетные семьи, членов семьи более 4 человек</w:t>
      </w:r>
    </w:p>
    <w:p w14:paraId="35C935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Критерий  № 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– подача  заявления</w:t>
      </w:r>
    </w:p>
    <w:p w14:paraId="207D05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Факт подачи  заявления рассматривается, как большая заинтересованность в необходимости дополнительных площадей.</w:t>
      </w:r>
    </w:p>
    <w:p w14:paraId="358C93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Критерий  № 4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  дата регистрации. </w:t>
      </w:r>
    </w:p>
    <w:p w14:paraId="7C018F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При равных условиях вышеуказанных критериев,  предпочтение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–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собственникам , которые приобрели недвижимость раньше других рассматриваемых собственников.</w:t>
      </w:r>
    </w:p>
    <w:p w14:paraId="7E1DE3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Критерий  № 5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жребий</w:t>
      </w:r>
    </w:p>
    <w:p w14:paraId="1E84CB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При равных условиях вышеуказанных критериев  - применяется жребий </w:t>
      </w:r>
    </w:p>
    <w:p w14:paraId="4CCE1F0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5.3.2. Для  выделения части  общего имущества –отдельных помещений</w:t>
      </w:r>
    </w:p>
    <w:p w14:paraId="3E4A5CB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Критерий  № 1  -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заявление от собственников дома №11</w:t>
      </w:r>
    </w:p>
    <w:p w14:paraId="48453A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Критерий  № 2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цели</w:t>
      </w:r>
    </w:p>
    <w:p w14:paraId="6F480C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Критерий  № 3   -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наличие комнат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этаж  (однокомнатные квартиры, квартиры на 1-ом этаже имеют право первоочерёдности)</w:t>
      </w:r>
    </w:p>
    <w:p w14:paraId="31D96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Критерий  № 4  -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многодетные семьи, членов семьи более 4 человек</w:t>
      </w:r>
    </w:p>
    <w:p w14:paraId="4E9F66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Критерий  № 5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жребий</w:t>
      </w:r>
    </w:p>
    <w:p w14:paraId="0A3DED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5.4. Комиссия рассматривает  заявления, принимает РЕШЕНИЯ. Председатель ТСН «Наш Дом-11» утверждает РЕШЕНИЕ и выдаётся Разрешение  на право пользования части имущества ,заключается договор на временное использование части общего имущества.</w:t>
      </w:r>
    </w:p>
    <w:p w14:paraId="4BC043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5.5. Собственник или иное физическое, юридическое лицо в настоящее время, использующие части общего имущества обязаны уведомить Комиссию, предоставить имеющие документы на право пользования. После проверки правомочности пользования части общего имущества получить подтверждающее Разрешение от Комиссии.</w:t>
      </w:r>
    </w:p>
    <w:p w14:paraId="13C19454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5.6..Решение Комиссии является рекомендательным для принятия правового акта           Председателем ТСН «Наш Дом-11»  </w:t>
      </w:r>
    </w:p>
    <w:p w14:paraId="7CE8A58D"/>
    <w:sectPr>
      <w:pgSz w:w="11906" w:h="16838"/>
      <w:pgMar w:top="100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A4032"/>
    <w:rsid w:val="3805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Title"/>
    <w:uiPriority w:val="99"/>
    <w:pPr>
      <w:widowControl w:val="0"/>
      <w:autoSpaceDE w:val="0"/>
      <w:autoSpaceDN w:val="0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2026-03-28T10:51:00Z</dcterms:created>
  <dc:creator>Asus</dc:creator>
  <cp:lastModifiedBy>Asus</cp:lastModifiedBy>
  <dcterms:modified xsi:type="dcterms:W3CDTF">2026-03-28T13:26:27Z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82502CE19EE94753ABC371EA9A25A681_13</vt:lpwstr>
  </property>
</Properties>
</file>